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573"/>
        <w:gridCol w:w="156"/>
      </w:tblGrid>
      <w:tr w:rsidR="001D2168" w:rsidRPr="00CA3624" w:rsidTr="00414952">
        <w:tc>
          <w:tcPr>
            <w:tcW w:w="95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07923" w:rsidRPr="00907923" w:rsidRDefault="00907923" w:rsidP="009079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079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АДМИНИСТРАЦИЯ ГРАЖДАНЦЕВСКОГО СЕЛЬСОВЕТА</w:t>
            </w:r>
          </w:p>
          <w:p w:rsidR="00907923" w:rsidRPr="00907923" w:rsidRDefault="00907923" w:rsidP="00907923">
            <w:pPr>
              <w:spacing w:after="0"/>
              <w:ind w:left="540" w:right="161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079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Северного района Новосибирской области</w:t>
            </w:r>
          </w:p>
          <w:p w:rsidR="00907923" w:rsidRPr="00907923" w:rsidRDefault="00907923" w:rsidP="00907923">
            <w:pPr>
              <w:spacing w:after="0"/>
              <w:ind w:left="540" w:right="161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907923" w:rsidRPr="00907923" w:rsidRDefault="00907923" w:rsidP="00907923">
            <w:pPr>
              <w:spacing w:after="0"/>
              <w:ind w:left="540" w:right="161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90792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 О С Т А Н О В Л Е Н И Е</w:t>
            </w:r>
          </w:p>
          <w:p w:rsidR="00907923" w:rsidRPr="00907923" w:rsidRDefault="00907923" w:rsidP="00907923">
            <w:pPr>
              <w:spacing w:after="0"/>
              <w:ind w:left="540" w:right="1615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907923" w:rsidRPr="00907923" w:rsidRDefault="00907923" w:rsidP="00907923">
            <w:pPr>
              <w:tabs>
                <w:tab w:val="left" w:pos="0"/>
              </w:tabs>
              <w:spacing w:after="0"/>
              <w:ind w:right="7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A3624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29.12.2022                         с. Гражданцево                                         №  11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</w:t>
            </w:r>
          </w:p>
          <w:p w:rsidR="00CA3624" w:rsidRPr="00CA3624" w:rsidRDefault="00CA3624" w:rsidP="00CA3624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A3624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Об утверждении </w:t>
            </w:r>
            <w:r w:rsidRPr="00CA3624">
              <w:rPr>
                <w:rFonts w:hAnsi="Times New Roman" w:cs="Times New Roman"/>
                <w:bCs/>
                <w:color w:val="000000"/>
                <w:sz w:val="28"/>
                <w:szCs w:val="28"/>
                <w:lang w:val="ru-RU"/>
              </w:rPr>
              <w:t>у</w:t>
            </w:r>
            <w:r w:rsidRPr="00CA3624">
              <w:rPr>
                <w:rFonts w:hAnsi="Times New Roman" w:cs="Times New Roman"/>
                <w:bCs/>
                <w:color w:val="000000"/>
                <w:sz w:val="28"/>
                <w:szCs w:val="28"/>
                <w:lang w:val="ru-RU"/>
              </w:rPr>
              <w:t>четн</w:t>
            </w:r>
            <w:r w:rsidRPr="00CA3624">
              <w:rPr>
                <w:rFonts w:hAnsi="Times New Roman" w:cs="Times New Roman"/>
                <w:bCs/>
                <w:color w:val="000000"/>
                <w:sz w:val="28"/>
                <w:szCs w:val="28"/>
                <w:lang w:val="ru-RU"/>
              </w:rPr>
              <w:t>ой</w:t>
            </w:r>
            <w:r w:rsidRPr="00CA3624">
              <w:rPr>
                <w:rFonts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 политик</w:t>
            </w:r>
            <w:r w:rsidRPr="00CA3624">
              <w:rPr>
                <w:rFonts w:hAnsi="Times New Roman" w:cs="Times New Roman"/>
                <w:bCs/>
                <w:color w:val="000000"/>
                <w:sz w:val="28"/>
                <w:szCs w:val="28"/>
                <w:lang w:val="ru-RU"/>
              </w:rPr>
              <w:t>и</w:t>
            </w:r>
            <w:r w:rsidRPr="00CA3624">
              <w:rPr>
                <w:rFonts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для целей бухгалтерского учета</w:t>
            </w:r>
            <w:r w:rsidRPr="00CA3624">
              <w:rPr>
                <w:rFonts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 администрации </w:t>
            </w:r>
            <w:r w:rsidRPr="00CA3624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Гражданцевского сельсовета Северного района Новосибирской области</w:t>
            </w:r>
          </w:p>
          <w:p w:rsidR="001D2168" w:rsidRPr="00414952" w:rsidRDefault="001D2168" w:rsidP="00CA3624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2168" w:rsidRPr="00CA3624" w:rsidRDefault="001D216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2168" w:rsidRPr="00907923" w:rsidRDefault="00907923" w:rsidP="0090792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    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Во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исполнение Закона от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06.12.2011 №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402-ФЗ, приказа Минфина от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01.12.2010 №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157н, Федерального стандарта «Учетная политика, оценочные значения и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ошибки» (утв. приказом Минфина от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30.12.2017 №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274н)</w:t>
      </w:r>
      <w:r>
        <w:rPr>
          <w:rFonts w:hAnsi="Times New Roman" w:cs="Times New Roman"/>
          <w:color w:val="000000"/>
          <w:sz w:val="28"/>
          <w:szCs w:val="28"/>
          <w:lang w:val="ru-RU"/>
        </w:rPr>
        <w:t>, администрация Гражданцевского сельсовета Северного района Новосибирской области</w:t>
      </w:r>
    </w:p>
    <w:p w:rsidR="001D2168" w:rsidRPr="00907923" w:rsidRDefault="00414952" w:rsidP="0090792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П</w:t>
      </w:r>
      <w:r w:rsidR="002B6279" w:rsidRPr="00907923">
        <w:rPr>
          <w:rFonts w:hAnsi="Times New Roman" w:cs="Times New Roman"/>
          <w:color w:val="000000"/>
          <w:sz w:val="28"/>
          <w:szCs w:val="28"/>
          <w:lang w:val="ru-RU"/>
        </w:rPr>
        <w:t>ОСТАНОВЛЯ</w:t>
      </w:r>
      <w:r w:rsidR="00907923">
        <w:rPr>
          <w:rFonts w:hAnsi="Times New Roman" w:cs="Times New Roman"/>
          <w:color w:val="000000"/>
          <w:sz w:val="28"/>
          <w:szCs w:val="28"/>
          <w:lang w:val="ru-RU"/>
        </w:rPr>
        <w:t>ЕТ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1D2168" w:rsidRPr="00907923" w:rsidRDefault="00414952" w:rsidP="0090792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1. Утвердить учетную политику для целей бухгалтерского учета согласно приложению и</w:t>
      </w:r>
      <w:r w:rsidRPr="00907923">
        <w:rPr>
          <w:rFonts w:hAnsi="Times New Roman" w:cs="Times New Roman"/>
          <w:color w:val="000000"/>
          <w:sz w:val="28"/>
          <w:szCs w:val="28"/>
        </w:rPr>
        <w:t> 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ввести ее</w:t>
      </w:r>
      <w:r w:rsidRPr="00907923">
        <w:rPr>
          <w:rFonts w:hAnsi="Times New Roman" w:cs="Times New Roman"/>
          <w:color w:val="000000"/>
          <w:sz w:val="28"/>
          <w:szCs w:val="28"/>
        </w:rPr>
        <w:t> 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Pr="00907923">
        <w:rPr>
          <w:rFonts w:hAnsi="Times New Roman" w:cs="Times New Roman"/>
          <w:color w:val="000000"/>
          <w:sz w:val="28"/>
          <w:szCs w:val="28"/>
        </w:rPr>
        <w:t> 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действие с 01.01.2023</w:t>
      </w:r>
      <w:r w:rsidR="00907923">
        <w:rPr>
          <w:rFonts w:hAnsi="Times New Roman" w:cs="Times New Roman"/>
          <w:color w:val="000000"/>
          <w:sz w:val="28"/>
          <w:szCs w:val="28"/>
          <w:lang w:val="ru-RU"/>
        </w:rPr>
        <w:t>г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1D2168" w:rsidRPr="00907923" w:rsidRDefault="00414952" w:rsidP="0090792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2. Довести до</w:t>
      </w:r>
      <w:r w:rsidRPr="00907923">
        <w:rPr>
          <w:rFonts w:hAnsi="Times New Roman" w:cs="Times New Roman"/>
          <w:color w:val="000000"/>
          <w:sz w:val="28"/>
          <w:szCs w:val="28"/>
        </w:rPr>
        <w:t> 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 xml:space="preserve">всех </w:t>
      </w:r>
      <w:r w:rsidR="00907923">
        <w:rPr>
          <w:rFonts w:hAnsi="Times New Roman" w:cs="Times New Roman"/>
          <w:color w:val="000000"/>
          <w:sz w:val="28"/>
          <w:szCs w:val="28"/>
          <w:lang w:val="ru-RU"/>
        </w:rPr>
        <w:t xml:space="preserve">сотрудников 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 xml:space="preserve"> учреждения соответствующие документы, необходимые для обеспечения реализации учетной политики в</w:t>
      </w:r>
      <w:r w:rsidRPr="00907923">
        <w:rPr>
          <w:rFonts w:hAnsi="Times New Roman" w:cs="Times New Roman"/>
          <w:color w:val="000000"/>
          <w:sz w:val="28"/>
          <w:szCs w:val="28"/>
        </w:rPr>
        <w:t> 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учреждении и</w:t>
      </w:r>
      <w:r w:rsidRPr="00907923">
        <w:rPr>
          <w:rFonts w:hAnsi="Times New Roman" w:cs="Times New Roman"/>
          <w:color w:val="000000"/>
          <w:sz w:val="28"/>
          <w:szCs w:val="28"/>
        </w:rPr>
        <w:t> </w:t>
      </w: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организации бухгалтерского учета, документооборота, санкционирования расходов учреждения.</w:t>
      </w:r>
    </w:p>
    <w:p w:rsidR="001D2168" w:rsidRPr="00F21F8B" w:rsidRDefault="00414952" w:rsidP="0090792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3. </w:t>
      </w:r>
      <w:r w:rsidR="00F21F8B" w:rsidRPr="00F21F8B">
        <w:rPr>
          <w:sz w:val="28"/>
          <w:szCs w:val="28"/>
          <w:lang w:val="ru-RU"/>
        </w:rPr>
        <w:t>Разместить настоящее постановление на официальном сайте администрации Гражданцевского сельсовета Северного района Новосибирской области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 в течение 10 дней с даты утверждения.</w:t>
      </w:r>
    </w:p>
    <w:p w:rsidR="001D2168" w:rsidRPr="00907923" w:rsidRDefault="002B6279" w:rsidP="0090792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907923">
        <w:rPr>
          <w:rFonts w:hAnsi="Times New Roman" w:cs="Times New Roman"/>
          <w:color w:val="000000"/>
          <w:sz w:val="28"/>
          <w:szCs w:val="28"/>
          <w:lang w:val="ru-RU"/>
        </w:rPr>
        <w:t>4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. Контроль за</w:t>
      </w:r>
      <w:r w:rsidR="00414952" w:rsidRPr="00907923">
        <w:rPr>
          <w:rFonts w:hAnsi="Times New Roman" w:cs="Times New Roman"/>
          <w:color w:val="000000"/>
          <w:sz w:val="28"/>
          <w:szCs w:val="28"/>
        </w:rPr>
        <w:t> </w:t>
      </w:r>
      <w:r w:rsidR="00414952" w:rsidRPr="00907923">
        <w:rPr>
          <w:rFonts w:hAnsi="Times New Roman" w:cs="Times New Roman"/>
          <w:color w:val="000000"/>
          <w:sz w:val="28"/>
          <w:szCs w:val="28"/>
          <w:lang w:val="ru-RU"/>
        </w:rPr>
        <w:t>исполнением приказа возложить на бухгалтера</w:t>
      </w:r>
      <w:r w:rsidR="00E32904" w:rsidRPr="00907923">
        <w:rPr>
          <w:rFonts w:hAnsi="Times New Roman" w:cs="Times New Roman"/>
          <w:color w:val="000000"/>
          <w:sz w:val="28"/>
          <w:szCs w:val="28"/>
          <w:lang w:val="ru-RU"/>
        </w:rPr>
        <w:t>1категории Павлову И.В.</w:t>
      </w:r>
    </w:p>
    <w:p w:rsidR="001D2168" w:rsidRPr="00907923" w:rsidRDefault="001D2168" w:rsidP="0090792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tbl>
      <w:tblPr>
        <w:tblW w:w="968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683"/>
      </w:tblGrid>
      <w:tr w:rsidR="001D2168" w:rsidRPr="00CA3624" w:rsidTr="00414952">
        <w:trPr>
          <w:trHeight w:val="847"/>
        </w:trPr>
        <w:tc>
          <w:tcPr>
            <w:tcW w:w="968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7923" w:rsidRDefault="00414952" w:rsidP="00907923">
            <w:pPr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907923">
              <w:rPr>
                <w:sz w:val="28"/>
                <w:szCs w:val="28"/>
                <w:lang w:val="ru-RU"/>
              </w:rPr>
              <w:t xml:space="preserve">Глава </w:t>
            </w:r>
            <w:r w:rsidR="00ED0F26" w:rsidRPr="00907923">
              <w:rPr>
                <w:sz w:val="28"/>
                <w:szCs w:val="28"/>
                <w:lang w:val="ru-RU"/>
              </w:rPr>
              <w:t>Гражданцевского</w:t>
            </w:r>
            <w:r w:rsidRPr="00907923">
              <w:rPr>
                <w:sz w:val="28"/>
                <w:szCs w:val="28"/>
                <w:lang w:val="ru-RU"/>
              </w:rPr>
              <w:t xml:space="preserve"> сельсовета</w:t>
            </w:r>
          </w:p>
          <w:p w:rsidR="00414952" w:rsidRPr="00907923" w:rsidRDefault="00414952" w:rsidP="00907923">
            <w:pPr>
              <w:spacing w:before="0" w:beforeAutospacing="0" w:after="0" w:afterAutospacing="0"/>
              <w:jc w:val="both"/>
              <w:rPr>
                <w:sz w:val="28"/>
                <w:szCs w:val="28"/>
                <w:lang w:val="ru-RU"/>
              </w:rPr>
            </w:pPr>
            <w:r w:rsidRPr="00907923">
              <w:rPr>
                <w:sz w:val="28"/>
                <w:szCs w:val="28"/>
                <w:lang w:val="ru-RU"/>
              </w:rPr>
              <w:t xml:space="preserve">Северного района Новосибирской области     </w:t>
            </w:r>
            <w:r w:rsidR="00907923">
              <w:rPr>
                <w:sz w:val="28"/>
                <w:szCs w:val="28"/>
                <w:lang w:val="ru-RU"/>
              </w:rPr>
              <w:t xml:space="preserve">                            </w:t>
            </w:r>
            <w:r w:rsidR="00ED0F26" w:rsidRPr="00907923">
              <w:rPr>
                <w:sz w:val="28"/>
                <w:szCs w:val="28"/>
                <w:lang w:val="ru-RU"/>
              </w:rPr>
              <w:t>М.В.Аверченко</w:t>
            </w:r>
            <w:r w:rsidRPr="00907923">
              <w:rPr>
                <w:sz w:val="28"/>
                <w:szCs w:val="28"/>
                <w:lang w:val="ru-RU"/>
              </w:rPr>
              <w:t xml:space="preserve">                        </w:t>
            </w:r>
          </w:p>
          <w:p w:rsidR="00414952" w:rsidRPr="00907923" w:rsidRDefault="00414952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414952" w:rsidRPr="00907923" w:rsidRDefault="00414952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BD2A30" w:rsidRPr="00907923" w:rsidRDefault="00BD2A30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2B6279" w:rsidRPr="00907923" w:rsidRDefault="002B6279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BD2A30" w:rsidRDefault="00BD2A30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907923" w:rsidRDefault="00907923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907923" w:rsidRDefault="00907923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907923" w:rsidRDefault="00907923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907923" w:rsidRPr="00907923" w:rsidRDefault="00907923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AC3C4B" w:rsidRPr="00907923" w:rsidRDefault="00AC3C4B" w:rsidP="00907923">
            <w:pPr>
              <w:pStyle w:val="a3"/>
              <w:spacing w:beforeAutospacing="0" w:afterAutospacing="0"/>
              <w:jc w:val="both"/>
              <w:rPr>
                <w:sz w:val="28"/>
                <w:szCs w:val="28"/>
                <w:lang w:val="ru-RU"/>
              </w:rPr>
            </w:pPr>
          </w:p>
          <w:p w:rsidR="00F21F8B" w:rsidRPr="00F21F8B" w:rsidRDefault="00414952" w:rsidP="00F21F8B">
            <w:pPr>
              <w:pStyle w:val="a3"/>
              <w:spacing w:beforeAutospacing="0" w:afterAutospacing="0"/>
              <w:jc w:val="right"/>
              <w:rPr>
                <w:lang w:val="ru-RU"/>
              </w:rPr>
            </w:pPr>
            <w:r w:rsidRPr="00907923">
              <w:rPr>
                <w:sz w:val="28"/>
                <w:szCs w:val="28"/>
                <w:lang w:val="ru-RU"/>
              </w:rPr>
              <w:t xml:space="preserve"> </w:t>
            </w:r>
            <w:r w:rsidRPr="00F21F8B">
              <w:rPr>
                <w:lang w:val="ru-RU"/>
              </w:rPr>
              <w:t>Приложение</w:t>
            </w:r>
            <w:r w:rsidRPr="00F21F8B">
              <w:rPr>
                <w:lang w:val="ru-RU"/>
              </w:rPr>
              <w:br/>
              <w:t>к</w:t>
            </w:r>
            <w:r w:rsidRPr="00F21F8B">
              <w:t> </w:t>
            </w:r>
            <w:r w:rsidR="002B6279" w:rsidRPr="00F21F8B">
              <w:rPr>
                <w:lang w:val="ru-RU"/>
              </w:rPr>
              <w:t xml:space="preserve">постановлению </w:t>
            </w:r>
          </w:p>
          <w:p w:rsidR="00F21F8B" w:rsidRPr="00F21F8B" w:rsidRDefault="00F21F8B" w:rsidP="00F21F8B">
            <w:pPr>
              <w:autoSpaceDE w:val="0"/>
              <w:autoSpaceDN w:val="0"/>
              <w:adjustRightInd w:val="0"/>
              <w:spacing w:before="0" w:beforeAutospacing="0" w:after="0" w:afterAutospacing="0"/>
              <w:ind w:left="4820"/>
              <w:jc w:val="right"/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</w:pP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администрации</w:t>
            </w:r>
          </w:p>
          <w:p w:rsidR="00F21F8B" w:rsidRPr="00F21F8B" w:rsidRDefault="00F21F8B" w:rsidP="00F21F8B">
            <w:pPr>
              <w:autoSpaceDE w:val="0"/>
              <w:autoSpaceDN w:val="0"/>
              <w:adjustRightInd w:val="0"/>
              <w:spacing w:before="0" w:beforeAutospacing="0" w:after="0" w:afterAutospacing="0"/>
              <w:ind w:left="4820"/>
              <w:jc w:val="right"/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</w:pP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Гражданцевского сельсовета</w:t>
            </w:r>
          </w:p>
          <w:p w:rsidR="00F21F8B" w:rsidRPr="00F21F8B" w:rsidRDefault="00F21F8B" w:rsidP="00F21F8B">
            <w:pPr>
              <w:autoSpaceDE w:val="0"/>
              <w:autoSpaceDN w:val="0"/>
              <w:adjustRightInd w:val="0"/>
              <w:spacing w:before="0" w:beforeAutospacing="0" w:after="0" w:afterAutospacing="0"/>
              <w:ind w:left="4820"/>
              <w:jc w:val="right"/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</w:pP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Северного района</w:t>
            </w:r>
          </w:p>
          <w:p w:rsidR="00F21F8B" w:rsidRPr="00F21F8B" w:rsidRDefault="00F21F8B" w:rsidP="00F21F8B">
            <w:pPr>
              <w:autoSpaceDE w:val="0"/>
              <w:autoSpaceDN w:val="0"/>
              <w:adjustRightInd w:val="0"/>
              <w:spacing w:before="0" w:beforeAutospacing="0" w:after="0" w:afterAutospacing="0"/>
              <w:ind w:left="4820"/>
              <w:jc w:val="right"/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</w:pP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Новосибирской области</w:t>
            </w:r>
          </w:p>
          <w:p w:rsidR="001D2168" w:rsidRPr="00F21F8B" w:rsidRDefault="00F21F8B" w:rsidP="00F21F8B">
            <w:pPr>
              <w:pStyle w:val="a3"/>
              <w:spacing w:beforeAutospacing="0" w:afterAutospacing="0"/>
              <w:jc w:val="right"/>
              <w:rPr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о</w:t>
            </w: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т</w:t>
            </w:r>
            <w:r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 xml:space="preserve"> </w:t>
            </w: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29</w:t>
            </w: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.</w:t>
            </w:r>
            <w:r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12</w:t>
            </w: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>.202</w:t>
            </w:r>
            <w:r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 xml:space="preserve">2 </w:t>
            </w:r>
            <w:r w:rsidRPr="00F21F8B"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 xml:space="preserve"> №</w:t>
            </w:r>
            <w:r>
              <w:rPr>
                <w:rFonts w:ascii="Times New Roman" w:eastAsia="Calibri" w:hAnsi="Times New Roman"/>
                <w:color w:val="000000"/>
                <w:spacing w:val="-10"/>
                <w:lang w:val="ru-RU"/>
              </w:rPr>
              <w:t xml:space="preserve">  117</w:t>
            </w:r>
          </w:p>
        </w:tc>
      </w:tr>
    </w:tbl>
    <w:p w:rsidR="001D2168" w:rsidRPr="00414952" w:rsidRDefault="001D216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168" w:rsidRPr="00F21F8B" w:rsidRDefault="00414952" w:rsidP="00F21F8B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Учетная  политика для целей бухгалтерского учета</w:t>
      </w:r>
    </w:p>
    <w:p w:rsidR="001D2168" w:rsidRPr="00F21F8B" w:rsidRDefault="001D2168" w:rsidP="00F21F8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F21F8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Учетная  политика </w:t>
      </w:r>
      <w:r w:rsidR="00F21F8B">
        <w:rPr>
          <w:rFonts w:hAnsi="Times New Roman" w:cs="Times New Roman"/>
          <w:color w:val="000000"/>
          <w:sz w:val="28"/>
          <w:szCs w:val="28"/>
          <w:lang w:val="ru-RU"/>
        </w:rPr>
        <w:t>а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дминистрации </w:t>
      </w:r>
      <w:r w:rsidR="00ED0F26" w:rsidRPr="00F21F8B">
        <w:rPr>
          <w:rFonts w:hAnsi="Times New Roman" w:cs="Times New Roman"/>
          <w:color w:val="000000"/>
          <w:sz w:val="28"/>
          <w:szCs w:val="28"/>
          <w:lang w:val="ru-RU"/>
        </w:rPr>
        <w:t>Гражданцевского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 сельсовета Северного района Новосибирской области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учреждение) разработана в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соответствии:</w:t>
      </w:r>
    </w:p>
    <w:p w:rsidR="001D2168" w:rsidRPr="00F21F8B" w:rsidRDefault="00414952" w:rsidP="00F21F8B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с приказом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01.12.2010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157н «Об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Инструкции по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его применению» </w:t>
      </w:r>
      <w:r w:rsidRPr="00F21F8B">
        <w:rPr>
          <w:rFonts w:hAnsi="Times New Roman" w:cs="Times New Roman"/>
          <w:color w:val="000000"/>
          <w:sz w:val="28"/>
          <w:szCs w:val="28"/>
        </w:rPr>
        <w:t>(далее — Инструкция к Единому плану счетов № 157н);</w:t>
      </w:r>
    </w:p>
    <w:p w:rsidR="001D2168" w:rsidRPr="00F21F8B" w:rsidRDefault="00414952" w:rsidP="00F21F8B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приказом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16.12.2010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174н «Об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утверждении Плана счетов бухгалтерского учета бюджетных учреждений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Инструкции по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его применению» </w:t>
      </w:r>
      <w:r w:rsidRPr="00F21F8B">
        <w:rPr>
          <w:rFonts w:hAnsi="Times New Roman" w:cs="Times New Roman"/>
          <w:color w:val="000000"/>
          <w:sz w:val="28"/>
          <w:szCs w:val="28"/>
        </w:rPr>
        <w:t>(далее — Инструкция № 174н);</w:t>
      </w:r>
    </w:p>
    <w:p w:rsidR="001D2168" w:rsidRPr="00F21F8B" w:rsidRDefault="00414952" w:rsidP="00F21F8B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приказом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24.05.2022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82н «О Порядке формирования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применения кодов бюджетной классификации Российской Федерации, их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структуре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принципах назначения»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приказ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82н);</w:t>
      </w:r>
    </w:p>
    <w:p w:rsidR="001D2168" w:rsidRPr="00F21F8B" w:rsidRDefault="00414952" w:rsidP="00F21F8B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приказом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29.11.2017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209н «Об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утверждении Порядка применения классификации операций сектора государственного управления»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приказ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209н);</w:t>
      </w:r>
    </w:p>
    <w:p w:rsidR="001D2168" w:rsidRPr="00F21F8B" w:rsidRDefault="00414952" w:rsidP="00F21F8B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приказом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30.03.2015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52н «Об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утверждении форм первичных учетных документов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учреждениями,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Методических указаний по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их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применению» </w:t>
      </w:r>
      <w:r w:rsidRPr="00F21F8B">
        <w:rPr>
          <w:rFonts w:hAnsi="Times New Roman" w:cs="Times New Roman"/>
          <w:color w:val="000000"/>
          <w:sz w:val="28"/>
          <w:szCs w:val="28"/>
        </w:rPr>
        <w:t>(далее — приказ № 52н);</w:t>
      </w:r>
    </w:p>
    <w:p w:rsidR="001D2168" w:rsidRPr="00F21F8B" w:rsidRDefault="00414952" w:rsidP="00F21F8B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приказом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15.04.2021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61н «Об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Методических указаний по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их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формированию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применению» </w:t>
      </w:r>
      <w:r w:rsidRPr="00F21F8B">
        <w:rPr>
          <w:rFonts w:hAnsi="Times New Roman" w:cs="Times New Roman"/>
          <w:color w:val="000000"/>
          <w:sz w:val="28"/>
          <w:szCs w:val="28"/>
        </w:rPr>
        <w:t>(далее — приказ № 61н);</w:t>
      </w:r>
    </w:p>
    <w:p w:rsidR="001D2168" w:rsidRPr="00F21F8B" w:rsidRDefault="00414952" w:rsidP="00F21F8B">
      <w:pPr>
        <w:numPr>
          <w:ilvl w:val="0"/>
          <w:numId w:val="1"/>
        </w:numPr>
        <w:spacing w:before="0" w:beforeAutospacing="0" w:after="0" w:afterAutospacing="0"/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федеральными стандартами бухгалтерского учета государственных финансов, утвержденными приказами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31.12.2016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256н, 257н, 258н, 259н, 260н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соответственно СГС «Концептуальные основы бухучета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отчетности», СГС «Основные средства», СГС «Аренда», СГС «Обесценение активов», СГС «Представление бухгалтерской (финансовой) отчетности»),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30.12.2017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274н, 275н, 277н, 278н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соответственно СГС «Учетная политика, оценочные значения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ошибки», СГС «События после отчетной даты», СГС «Информация 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связанных сторонах», СГС «Отчет 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движении денежных средств»),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27.02.2018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32н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СГС «Доходы»),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28.02.2018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34н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СГС «Непроизведенные активы»),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30.05.2018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122н, 124н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соответственно СГС «Влияние изменений курсов иностранных валют», СГС «Резервы»),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07.12.2018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256н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СГС «Запасы»),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29.06.2018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145н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СГС «Долгосрочные договоры»),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15.11.2019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181н, 182н, 183н, 184н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соответственно СГС «Нематериальные активы», СГС «Затраты по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заимствованиям», СГС «Совместная деятельность», СГС «Выплаты персоналу»),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30.06.2020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129н (далее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— СГС «Финансовые инструменты»).</w:t>
      </w:r>
    </w:p>
    <w:p w:rsidR="001D2168" w:rsidRPr="00F21F8B" w:rsidRDefault="00414952" w:rsidP="00F21F8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</w:rPr>
      </w:pP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части исполнения полномочий получателя бюджетных средств учреждение ведет учет в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соответствии с приказом Минфина от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06.12.2010 №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162н «Об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утверждении плана счетов бюджетного учета и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>Инструкции по</w:t>
      </w:r>
      <w:r w:rsidRPr="00F21F8B">
        <w:rPr>
          <w:rFonts w:hAnsi="Times New Roman" w:cs="Times New Roman"/>
          <w:color w:val="000000"/>
          <w:sz w:val="28"/>
          <w:szCs w:val="28"/>
        </w:rPr>
        <w:t> </w:t>
      </w:r>
      <w:r w:rsidRPr="00F21F8B">
        <w:rPr>
          <w:rFonts w:hAnsi="Times New Roman" w:cs="Times New Roman"/>
          <w:color w:val="000000"/>
          <w:sz w:val="28"/>
          <w:szCs w:val="28"/>
          <w:lang w:val="ru-RU"/>
        </w:rPr>
        <w:t xml:space="preserve">его применению» </w:t>
      </w:r>
      <w:r w:rsidRPr="00F21F8B">
        <w:rPr>
          <w:rFonts w:hAnsi="Times New Roman" w:cs="Times New Roman"/>
          <w:color w:val="000000"/>
          <w:sz w:val="28"/>
          <w:szCs w:val="28"/>
        </w:rPr>
        <w:t>(далее — Инструкция № 162н).</w:t>
      </w:r>
    </w:p>
    <w:p w:rsidR="001D2168" w:rsidRPr="00F21F8B" w:rsidRDefault="001D2168" w:rsidP="00F21F8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</w:rPr>
      </w:pPr>
    </w:p>
    <w:p w:rsidR="001D2168" w:rsidRPr="00F21F8B" w:rsidRDefault="00414952" w:rsidP="00F21F8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8"/>
          <w:szCs w:val="28"/>
        </w:rPr>
      </w:pPr>
      <w:r w:rsidRPr="00F21F8B">
        <w:rPr>
          <w:rFonts w:hAnsi="Times New Roman" w:cs="Times New Roman"/>
          <w:color w:val="000000"/>
          <w:sz w:val="28"/>
          <w:szCs w:val="28"/>
        </w:rPr>
        <w:t>Используемые термины и сокращения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56"/>
        <w:gridCol w:w="7421"/>
      </w:tblGrid>
      <w:tr w:rsidR="001D216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Default="004149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Default="0041495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Расшифровка </w:t>
            </w:r>
          </w:p>
        </w:tc>
      </w:tr>
      <w:tr w:rsidR="001D2168" w:rsidRPr="00CA36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Default="00414952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D3028F" w:rsidRDefault="00F21F8B" w:rsidP="00ED0F2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D3028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дминистрация </w:t>
            </w:r>
            <w:r w:rsidR="00ED0F2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Гражданцевского</w:t>
            </w:r>
            <w:r w:rsidR="00D3028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сельсовета Северного района Новосибирской области</w:t>
            </w:r>
          </w:p>
        </w:tc>
      </w:tr>
      <w:tr w:rsidR="001D2168" w:rsidRPr="00CA36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Default="00414952">
            <w:r>
              <w:rPr>
                <w:rFonts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414952" w:rsidRDefault="00414952">
            <w:pPr>
              <w:rPr>
                <w:lang w:val="ru-RU"/>
              </w:rPr>
            </w:pP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1–17-е разряды номера счета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Рабочим планом счетов</w:t>
            </w:r>
          </w:p>
        </w:tc>
      </w:tr>
      <w:tr w:rsidR="001D2168" w:rsidRPr="00CA36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Default="00414952"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414952" w:rsidRDefault="00414952">
            <w:pPr>
              <w:rPr>
                <w:lang w:val="ru-RU"/>
              </w:rPr>
            </w:pP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каком разряде номера счета бухучета стоит обозначение:</w:t>
            </w:r>
            <w:r w:rsidRPr="00414952">
              <w:rPr>
                <w:lang w:val="ru-RU"/>
              </w:rPr>
              <w:br/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18-й разряд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код вида финансового обеспечения (деятельности);</w:t>
            </w:r>
            <w:r w:rsidRPr="00414952">
              <w:rPr>
                <w:lang w:val="ru-RU"/>
              </w:rPr>
              <w:br/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26-й разряд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149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соответствующая подстатья КОСГУ</w:t>
            </w:r>
          </w:p>
        </w:tc>
      </w:tr>
    </w:tbl>
    <w:p w:rsidR="001D2168" w:rsidRPr="00414952" w:rsidRDefault="001D216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D2168" w:rsidRPr="00F21F8B" w:rsidRDefault="00414952" w:rsidP="00F21F8B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I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 xml:space="preserve"> . Общие положения</w:t>
      </w:r>
    </w:p>
    <w:p w:rsidR="00F21F8B" w:rsidRPr="00F21F8B" w:rsidRDefault="00414952" w:rsidP="00F21F8B">
      <w:pPr>
        <w:pStyle w:val="a4"/>
        <w:numPr>
          <w:ilvl w:val="0"/>
          <w:numId w:val="56"/>
        </w:num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Бухгалтерский учет ведет</w:t>
      </w:r>
      <w:r w:rsidR="00F21F8B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бухгалтерия, возглавляемая главным бухгалтером. Сотрудники бухгалтерии руководствуются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работе положением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бухгалтерии, должностными инструкциями.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Ответственным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ведение бухгалтерского учета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учреждении является главный</w:t>
      </w:r>
      <w:r w:rsidR="00F21F8B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бухгалтер.</w:t>
      </w:r>
    </w:p>
    <w:p w:rsidR="001D2168" w:rsidRPr="00F21F8B" w:rsidRDefault="00F21F8B" w:rsidP="00F21F8B">
      <w:pPr>
        <w:pStyle w:val="a4"/>
        <w:ind w:left="765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снование: часть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статьи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Закона от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06.12.2011 №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402-ФЗ, пункт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414952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Бухгалтерский учет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учреждени</w:t>
      </w:r>
      <w:r w:rsid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и, имеющего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лицевые счета в территориальных органах Федерального казначейства, вед</w:t>
      </w:r>
      <w:r w:rsid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 бухгалтери</w:t>
      </w:r>
      <w:r w:rsid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этого учреждения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учреждении действуют постоянные комиссии:</w:t>
      </w:r>
    </w:p>
    <w:p w:rsidR="001D2168" w:rsidRPr="00F21F8B" w:rsidRDefault="00414952" w:rsidP="00F21F8B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 (приложение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1);</w:t>
      </w:r>
    </w:p>
    <w:p w:rsidR="001D2168" w:rsidRPr="00F21F8B" w:rsidRDefault="00414952" w:rsidP="00F21F8B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инвентаризационная комиссия (приложение 2);</w:t>
      </w:r>
    </w:p>
    <w:p w:rsidR="001D2168" w:rsidRPr="00F21F8B" w:rsidRDefault="00414952" w:rsidP="00F21F8B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проверке показаний одометров автотранспорта (приложение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3);</w:t>
      </w:r>
    </w:p>
    <w:p w:rsidR="001D2168" w:rsidRPr="00F21F8B" w:rsidRDefault="00414952" w:rsidP="00F21F8B">
      <w:pPr>
        <w:numPr>
          <w:ilvl w:val="0"/>
          <w:numId w:val="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комиссия для проведения внезапной ревизии кассы (приложение 4).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Учреждение публикует основные положения учетной политики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своем официальном сайте путем размещения копий документов учетной политики.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«Учетная политика, оценочные значения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 При внесении изменений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учетную политику главный бухгалтер оценивает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движение его денежных средств,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своего профессионального суждения. Также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профессионального суждения оценивается существенность ошибок отчетного периода, выявленных после утверждения отчетности,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принятия решения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раскрытии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Пояснениях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 информации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существенных ошибках.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Основание: пункты 17, 20, 32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«Учетная политика, оценочные значения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ошибки».</w:t>
      </w:r>
    </w:p>
    <w:p w:rsidR="001D2168" w:rsidRPr="00F21F8B" w:rsidRDefault="00414952" w:rsidP="00F21F8B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II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. Технология  обработки учетной информации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Бухгалтерский учет ведется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электронном виде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применением программных продуктов «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</w:rPr>
        <w:t>BSmeta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НП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«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Парус - Бюджет 10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использованием телекоммуникационных каналов связи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электронной подписи бухгалтерия учреждения осуществляет электронный документооборот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следующим направлениям:</w:t>
      </w:r>
    </w:p>
    <w:p w:rsidR="001D2168" w:rsidRPr="00F21F8B" w:rsidRDefault="00414952" w:rsidP="00F21F8B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электронного документооборота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территориальным органом Федерального казначейства;</w:t>
      </w:r>
    </w:p>
    <w:p w:rsidR="001D2168" w:rsidRPr="00F21F8B" w:rsidRDefault="00414952" w:rsidP="00F21F8B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передача бухгалтерской отчетности учредителю;</w:t>
      </w:r>
    </w:p>
    <w:p w:rsidR="001D2168" w:rsidRPr="00F21F8B" w:rsidRDefault="00414952" w:rsidP="00F21F8B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передача отчетности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налогам, сборам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иным обязательным платежам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инспекцию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службы;</w:t>
      </w:r>
    </w:p>
    <w:p w:rsidR="001D2168" w:rsidRPr="00F21F8B" w:rsidRDefault="00414952" w:rsidP="00F21F8B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передача отчетности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отделение Фонда пенсионного и социального страхования;</w:t>
      </w:r>
    </w:p>
    <w:p w:rsidR="001D2168" w:rsidRPr="00F21F8B" w:rsidRDefault="00414952" w:rsidP="00F21F8B">
      <w:pPr>
        <w:numPr>
          <w:ilvl w:val="0"/>
          <w:numId w:val="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размещение информации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 учреждения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официальном сайте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bus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gov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ru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Обмен электронными первичными документами внутри учреждения осуществляется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использованием бухгалтерской программы «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</w:rPr>
        <w:t>BSmeta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». Сдача бухгалтерской (финансовой) отчетности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</w:rPr>
        <w:t>C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вод- 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</w:rPr>
        <w:t>WEB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13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Обмен финансовыми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другими документами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территориальным органом Федерального казначейства осуществляется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системе удаленного финансового документооборота органов Федерального казначейства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СУФД-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online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, «АС-Бюджет»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Без надлежащего оформления первичных (сводных) учетных документов любые исправления (добавление новых записей)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электронных базах данных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допускаются.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обеспечения сохранности электронных данных бухгалтерского 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отчетности:</w:t>
      </w:r>
    </w:p>
    <w:p w:rsidR="001D2168" w:rsidRPr="00F21F8B" w:rsidRDefault="00414952" w:rsidP="00F21F8B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сервере ежедневно производится сохранение резервных копий базы «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</w:rPr>
        <w:t>BSmeta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НП»,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еженедельно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«</w:t>
      </w:r>
      <w:r w:rsidR="00AB3060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«Парус - Бюджет 10».»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»;</w:t>
      </w:r>
    </w:p>
    <w:p w:rsidR="001D2168" w:rsidRPr="00F21F8B" w:rsidRDefault="00414952" w:rsidP="00F21F8B">
      <w:pPr>
        <w:numPr>
          <w:ilvl w:val="0"/>
          <w:numId w:val="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итогам квартала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отчетного года после сдачи отчетности производится запись копии базы данных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внешний носитель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флеш-карту, которая хранится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сейфе главного бухгалтера;</w:t>
      </w:r>
    </w:p>
    <w:p w:rsidR="001D2168" w:rsidRPr="00F21F8B" w:rsidRDefault="00414952" w:rsidP="00F21F8B">
      <w:pPr>
        <w:numPr>
          <w:ilvl w:val="0"/>
          <w:numId w:val="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итогам каждого календарного месяца бухгалтерские регистры, сформированные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электронном виде, распечатываются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бумажный носитель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подшиваются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отдельные папки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хронологическом порядке.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III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. Правила документооборота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Порядок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сроки передачи первичных учетных документов для отражения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бухгалтерском учете установлены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графике документооборота (приложение 21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настоящей учетной политике).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отчетности», подпункт «д» пункта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«Учетная политика, оценочные значения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При проведении хозяйственных операций, для оформления которых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предусмотрены типовые формы первичных документов, используются:</w:t>
      </w:r>
    </w:p>
    <w:p w:rsidR="001D2168" w:rsidRPr="00F21F8B" w:rsidRDefault="00414952" w:rsidP="00F21F8B">
      <w:pPr>
        <w:numPr>
          <w:ilvl w:val="0"/>
          <w:numId w:val="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разработанные формы, которые приведены в приложении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5;</w:t>
      </w:r>
    </w:p>
    <w:p w:rsidR="001D2168" w:rsidRPr="00F21F8B" w:rsidRDefault="00414952" w:rsidP="00F21F8B">
      <w:pPr>
        <w:numPr>
          <w:ilvl w:val="0"/>
          <w:numId w:val="5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унифицированные формы, дополненные необходимыми реквизитами.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25–26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отчетности», подпункт «г» пункта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«Учетная политика, оценочные значения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ошибки».</w:t>
      </w:r>
    </w:p>
    <w:p w:rsid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Право подписи учетных документов предоставлено сотрудникам, занимающим должности, перечисленные в приложении 6. Пофамильный список сотрудников, имеющих право подписи, </w:t>
      </w:r>
      <w:r w:rsid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утверждается отдельным приказом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руководителя.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принимаются документы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приемке, универсальный передаточный документ или счет-фактура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контрагентов (поставщиков, исполнителей, подрядчиков), оформленные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электронном виде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подписанные ЭЦП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ЕИС «Закупки». Правом подписи указанных документов обладают сотрудники, перечень которых утверждается приказом руководителя.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5. Учреждение применяет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января 2023 года электронные формы первичных документов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регистров бухучета, обязательные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применению по приказу Минфина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28.06.2022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100н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января 2024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года:</w:t>
      </w:r>
    </w:p>
    <w:p w:rsidR="001D2168" w:rsidRPr="00F21F8B" w:rsidRDefault="00414952" w:rsidP="00F21F8B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приеме-передаче объектов нефинансовых активов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0510448);</w:t>
      </w:r>
    </w:p>
    <w:p w:rsidR="001D2168" w:rsidRPr="00F21F8B" w:rsidRDefault="00414952" w:rsidP="00F21F8B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Накладная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внутреннее перемещение объектов нефинансовых активов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0510450);</w:t>
      </w:r>
    </w:p>
    <w:p w:rsidR="001D2168" w:rsidRPr="00F21F8B" w:rsidRDefault="00414952" w:rsidP="00F21F8B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Требование-накладная (ф. 0510451);</w:t>
      </w:r>
    </w:p>
    <w:p w:rsidR="001D2168" w:rsidRPr="00F21F8B" w:rsidRDefault="00414952" w:rsidP="00F21F8B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приемки товаров, работ, услуг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0510452);</w:t>
      </w:r>
    </w:p>
    <w:p w:rsidR="001D2168" w:rsidRPr="00F21F8B" w:rsidRDefault="00414952" w:rsidP="00F21F8B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Заявка-обоснование закупки товаров, работ, услуг малого объема через подотчетное лицо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0510521);</w:t>
      </w:r>
    </w:p>
    <w:p w:rsidR="001D2168" w:rsidRPr="00F21F8B" w:rsidRDefault="00414952" w:rsidP="00F21F8B">
      <w:pPr>
        <w:numPr>
          <w:ilvl w:val="0"/>
          <w:numId w:val="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Карточка учета капитальных вложений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0509211);</w:t>
      </w:r>
    </w:p>
    <w:p w:rsidR="001D2168" w:rsidRPr="00F21F8B" w:rsidRDefault="00414952" w:rsidP="00F21F8B">
      <w:pPr>
        <w:numPr>
          <w:ilvl w:val="0"/>
          <w:numId w:val="6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Карточка учета права пользования нефинансовым активом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0509214).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Данные формы применяются вне централизуемых полномочий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при самостоятельном оформлении учреждением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регистрации фактов хозяйственной жизни.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6. Учреждение применяет бумажный путевой лист, форма которого утверждена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приложении 5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учетной политике. Путевые листы регистрируются в бумажном журнале учета движения путевых листов, который учреждение ведет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унифицированной форме № 8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(утв. постановлением Госкомстата от 28.11.1997 № 78). Нумерация путевых листов ведется в простом хронологическом порядке, начиная с 1 января каждого следующего года.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Федеральный закон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06.03.2022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39-ФЗ.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Информация о лицензии на медицинский осмотр в сведениях о медосмотре не указывается.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Путевой лист оформляется:</w:t>
      </w:r>
    </w:p>
    <w:p w:rsidR="001D2168" w:rsidRPr="00F21F8B" w:rsidRDefault="00414952" w:rsidP="00F21F8B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один день – при коротких рейсах или перевозках в рамках одного дня;</w:t>
      </w:r>
    </w:p>
    <w:p w:rsidR="001D2168" w:rsidRPr="00F21F8B" w:rsidRDefault="00414952" w:rsidP="00F21F8B">
      <w:pPr>
        <w:numPr>
          <w:ilvl w:val="0"/>
          <w:numId w:val="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длительность рейса – для регулярных перевозок – если срок рейса превышает один день;</w:t>
      </w:r>
    </w:p>
    <w:p w:rsidR="001D2168" w:rsidRPr="00F21F8B" w:rsidRDefault="00414952" w:rsidP="00F21F8B">
      <w:pPr>
        <w:numPr>
          <w:ilvl w:val="0"/>
          <w:numId w:val="7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 – месяц или неделю – для нерегулярных перевозок независимо от продолжительности рейса.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Также учреждение может оформить два путевых листа на один автомобиль, если в рейс отправляют двух водителей – по одному путевому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листу на каждого водителя. Решение о количестве путевых листов и сроке их действия принимает главный механик.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 Документы, составляемые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электронном виде, хранятся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томах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съемном жестком диске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срока, установленного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правилами организации государственного архивного дела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Российской Федерации, 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менее пяти лет после окончания отчетного года,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котором (за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который) они составлены.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 При поступлении документов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иностранном языке построчный перевод таких документов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осуществляется сотрудником учреждения. Переводы составляются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отдельном документе, заверяются подписью сотрудника, составившего перевод,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прикладываются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первичным документам.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невозможности перевода документа привлекается профессиональный переводчик. Перевод денежных (финансовых) документов заверяется нотариусом.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документы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иностранном языке составлены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типовой форме (идентичны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количеству граф,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названию, расшифровке работ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отличаются только суммой), то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отношении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постоянных показателей достаточно однократного перевода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язык. Впоследствии переводить нужно только изменяющиеся показатели данного первичного документа.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9. Учреждение использует унифицированные формы регистров бухучета, перечисленные в приложении 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приказу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52н и приложении 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приказу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61н. При необходимости формы регистров, которые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унифицированы, разрабатываются самостоятельно.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подпункт «г» пункта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«Учетная политика, оценочные значения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электронных регистров бухучета осуществляется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следующем порядке: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регистрах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хронологическом порядке систематизируются первичные (сводные) учетные документы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датам совершения операций, дате принятия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первичного документа;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Журнал операций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0509213) по всем забалансовым счетам формируется ежемесячно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случае, если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отчетном месяце были обороты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счету;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журнал регистрации приходных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расходных ордеров составляется ежемесячно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рабочий день месяца;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приходные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расходные кассовые ордера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статусом «подписан» аннулируются, если кассовая операция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двух рабочих дней, включая день оформления ордера;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инвентарная карточка учета основных средств оформляется при принятии объекта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мере внесения изменений (данных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переоценке, модернизации, реконструкции, консервации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пр.)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выбытии. При отсутствии указанных событий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ежегодно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рабочий день года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сведениями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начисленной амортизации;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инвентарная карточка группового учета основных средств оформляется при принятии объектов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мере внесения изменений (данных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переоценке, модернизации, реконструкции, консервации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пр.)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выбытии;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опись инвентарных карточек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основных средств, инвентарный список основных средств, реестр карточек заполняются ежегодно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день года;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книга учета бланков строгой отчетности, книга аналитического учета депонированной зарплаты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стипендий заполняются ежемесячно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день месяца;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журналы операций, главная книга заполняются ежемесячно;</w:t>
      </w:r>
    </w:p>
    <w:p w:rsidR="001D2168" w:rsidRPr="00F21F8B" w:rsidRDefault="00414952" w:rsidP="00F21F8B">
      <w:pPr>
        <w:numPr>
          <w:ilvl w:val="0"/>
          <w:numId w:val="8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другие регистры,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указанные выше, заполняются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мере необходимости, если иное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установлено законодательством РФ.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11, 167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Методические указания, утвержденные приказом Минфина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30.03.2015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52н.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Учетные регистры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операциям, указанным в пункте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IV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настоящей учетной политики, составляются отдельно.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10. Журнал операций расчетов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оплате труда, денежному довольствию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стипендиям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0504071) ведется раздельно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кодам финансового обеспечения деятельности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раздельно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счетам:</w:t>
      </w:r>
    </w:p>
    <w:p w:rsidR="001D2168" w:rsidRPr="00F21F8B" w:rsidRDefault="00414952" w:rsidP="00F21F8B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КБК Х.302.11.000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заработной плате»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КБК Х.302.13.000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начислениям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оплате труда»;</w:t>
      </w:r>
    </w:p>
    <w:p w:rsidR="001D2168" w:rsidRPr="00F21F8B" w:rsidRDefault="00414952" w:rsidP="00F21F8B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КБК Х.302.12.000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прочим несоциальным выплатам персоналу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денежной форме»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КБК Х.302.14.000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прочим несоциальным выплатам персоналу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натуральной форме»;</w:t>
      </w:r>
    </w:p>
    <w:p w:rsidR="001D2168" w:rsidRPr="00F21F8B" w:rsidRDefault="00414952" w:rsidP="00F21F8B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КБК Х.302.66.000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социальным пособиям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компенсациям персоналу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денежной форме»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КБК Х.302.67.000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социальным компенсациям персоналу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натуральной форме»;</w:t>
      </w:r>
    </w:p>
    <w:p w:rsidR="001D2168" w:rsidRPr="00F21F8B" w:rsidRDefault="00414952" w:rsidP="00F21F8B">
      <w:pPr>
        <w:numPr>
          <w:ilvl w:val="0"/>
          <w:numId w:val="9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КБК Х.302.96.000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иным выплатам текущего характера физическим лицам».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257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 Журналам операций присваиваются номера согласно приложению 7.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операциям, указанным в пункте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IV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настоящей учетной политики, журналы операций ведутся отдельно. Журналы операций подписываются главным бухгалтером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бухгалтером, составившим журнал операций.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Журналы операций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0504071) ведутся раздельно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кодам финансового обеспечения. Журналы формируются ежемесячно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день месяца.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журналам прилагаются первичные учетные документы согласно приложению 8.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12. Первичные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сводные учетные документы, бухгалтерские регистры составляются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форме электронного документа, подписанного квалифицированной электронной подписью. При отсутствии возможности составить документ, регистр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электронном виде он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может быть составлен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бумажном носителе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заверен собственноручной подписью.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13. По требованию контролирующих ведомств первичные документы представляются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электронном виде. При невозможности ведомства получить документ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электронном виде копии электронных первичных документов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регистров бухгалтерского учета распечатываются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бумажном носителе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заверяются руководителем собственноручной подписью.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заверении одной страницы электронного документа (регистра) проставляется штамп «Копия электронного документа верна», должность заверившего лица, собственноручная подпись, расшифровка подписи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дата заверения.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заверении многостраничного документа заверяется копия каждого листа.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часть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статьи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06.12.2011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402-ФЗ,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отчетности», Методические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указания, утвержденные приказом Минфина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30.03.2015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52н, статья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06.04.2011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63-ФЗ.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14. При необходимости изготовления бумажных копий электронных документов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регистров бухгалтерского учета бумажные копии заверяются штампом, который проставляется автоматически при распечатке документа: «Документ подписан электронной подписью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системе электронного документооборота </w:t>
      </w:r>
      <w:r w:rsidR="00D3028F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администрации </w:t>
      </w:r>
      <w:r w:rsidR="00ED0F26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Гражданцевского</w:t>
      </w:r>
      <w:r w:rsidR="00D3028F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сельсовета Северного района Новосибирской области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сведений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сертификате электронной подписи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кому выдан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действия. Дополнительно сотрудник бухгалтерии, ответственный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обработку документа, ведение регистра, ставит надпись «Копия верна», дату распечатки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свою подпись.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 учреждения используются следующие бланки строгой отчетности:</w:t>
      </w:r>
    </w:p>
    <w:p w:rsidR="001D2168" w:rsidRPr="00F21F8B" w:rsidRDefault="00414952" w:rsidP="00F21F8B">
      <w:pPr>
        <w:numPr>
          <w:ilvl w:val="0"/>
          <w:numId w:val="1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бланки трудовых книжек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вкладышей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ним;</w:t>
      </w:r>
    </w:p>
    <w:p w:rsidR="001D2168" w:rsidRPr="00F21F8B" w:rsidRDefault="00414952" w:rsidP="00F21F8B">
      <w:pPr>
        <w:numPr>
          <w:ilvl w:val="0"/>
          <w:numId w:val="1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бланки дипломов, вкладышей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дипломам, свидетельств;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 бланков ведется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стоимости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приобретения.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337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Бланки строгой отчетности хранятся в металлических шкафах и (или) сейфах в структурных подразделениях учреждения. По окончании рабочего дня места хранения бланков опечатываются.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Списание бланков строгой отчетности с забалансового счета 03 «Бланки строгой отчетности» осуществляется по Акту о списании бланков строгой отчетности (ф. 0510461) в следующих случаях:</w:t>
      </w:r>
    </w:p>
    <w:p w:rsidR="001D2168" w:rsidRPr="00F21F8B" w:rsidRDefault="00414952" w:rsidP="00F21F8B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ответственный сотрудник оформил бланк строгой отчетности;</w:t>
      </w:r>
    </w:p>
    <w:p w:rsidR="001D2168" w:rsidRPr="00F21F8B" w:rsidRDefault="00414952" w:rsidP="00F21F8B">
      <w:pPr>
        <w:numPr>
          <w:ilvl w:val="0"/>
          <w:numId w:val="1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выявлена порча, хищение или недостача;</w:t>
      </w:r>
    </w:p>
    <w:p w:rsidR="001D2168" w:rsidRPr="00F21F8B" w:rsidRDefault="00414952" w:rsidP="00F21F8B">
      <w:pPr>
        <w:numPr>
          <w:ilvl w:val="0"/>
          <w:numId w:val="1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принято решение о списании бланков строгой отчетности, которые признаны недействительными в связи с изменением законодательства.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16. Перечень должностей сотрудников, ответственных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учет, хранение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выдачу бланков строгой отчетности, приведен в приложении 9.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17. Особенности применения первичных документов: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17.1. При ремонте нового оборудования, неисправность которого была выявлена при монтаже, составляется Акт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выявленных дефектах оборудования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форме № ОС-16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0306008).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17.2. В Табеле учета использования рабочего времени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0504421) регистрируются случаи отклонений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нормального использования рабочего времени, установленного правилами трудового распорядка.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графах 20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37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отражаются итоговые данные неявок.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Табель учета использования рабочего времени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0504421) дополнен условными обозначениями.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431"/>
        <w:gridCol w:w="746"/>
      </w:tblGrid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Дополнительные выходные дни (оплачиваемые)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под стражу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ЗС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Нахождение в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пути к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месту вахты и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ДП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Дополнительный оплачиваемый выходной день для прохождения диспансеризации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Нерабочий оплачиваемый день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НОД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Выходные за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вакцинацию с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сохранением заработной платы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Приостановка действия трудового договора в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связи с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мобилизацией сотрудника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ПД</w:t>
            </w:r>
          </w:p>
        </w:tc>
      </w:tr>
    </w:tbl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Расширено применение буквенного кода «Г»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«Выполнение государственных обязанностей»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для случаев выполнения сотрудниками общественных обязанностей (например, для регистрации дней медицинского освидетельствования перед сдачей крови, дней сдачи крови, дней, когда сотрудник отсутствовал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вызову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военкомат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военные сборы,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вызову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суд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другие госорганы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качестве свидетеля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пр.).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17.3. Расчеты по заработной плате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другим выплатам оформляются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Расчетной ведомости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0504402)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Платежной ведомости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0504403).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17.4. При временном переводе работников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удаленный режим работы обмен документами, которые оформляются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бумажном виде, разрешается осуществлять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электронной почте посредством скан-копий.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Скан-копия первичного документа изготавливается сотрудником, ответственным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 хозяйственной жизни,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сроки, которые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установлены графиком документооборота. Скан-копия направляется сотруднику, уполномоченному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согласование,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графиком документооборота. Согласованием считается возврат электронного письма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получателя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отправителю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скан-копией подписанного документа.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 окончания режима удаленной работы первичные документы, оформленные посредством обмена скан-копий, распечатываются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бумажном носителе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подписываются собственноручной подписью ответственных лиц.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18. Сотрудник, ответственный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оформление расчетных листков, высылает каждому сотруднику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его корпоративную электронную почту расчетный листок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день выдачи зарплаты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вторую половину месяца.</w:t>
      </w:r>
    </w:p>
    <w:p w:rsidR="001D2168" w:rsidRPr="00F21F8B" w:rsidRDefault="00414952" w:rsidP="00254999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IV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. План счетов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Бухгалтерский учет ведется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использованием Рабочего плана счетов (приложение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10), разработанного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 Инструкцией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Инструкцией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174н,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исключением операций, указанных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IV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настоящей учетной политики.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отчетности», подпункт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«б» пункта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«Учетная политика, оценочные значения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отражении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бухучете хозяйственных операций 1–18-е разряды номера счета Рабочего плана счетов формируются следующим образом.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2"/>
        <w:gridCol w:w="7945"/>
      </w:tblGrid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Разряд</w:t>
            </w:r>
            <w:r w:rsidRPr="00F21F8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21F8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номера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</w:tr>
      <w:tr w:rsidR="001D2168" w:rsidRPr="00CA36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1–4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Аналитический код вида услуги:</w:t>
            </w:r>
          </w:p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0702 «Общее образование»</w:t>
            </w:r>
            <w:r w:rsidRPr="00F21F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...</w:t>
            </w:r>
          </w:p>
        </w:tc>
      </w:tr>
      <w:tr w:rsidR="001D2168" w:rsidRPr="00F21F8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5–14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Код целевой статьи расходов при осуществлении деятельности с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целевыми средствами:</w:t>
            </w:r>
          </w:p>
          <w:p w:rsidR="001D2168" w:rsidRPr="00F21F8B" w:rsidRDefault="00414952" w:rsidP="00F21F8B">
            <w:pPr>
              <w:numPr>
                <w:ilvl w:val="0"/>
                <w:numId w:val="12"/>
              </w:numPr>
              <w:ind w:left="780" w:right="18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рамках национальных проектов (программ), комплексного плана модернизации и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расширения 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магистральной инфраструктуры (региональных проектов в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составе национальных проектов);</w:t>
            </w:r>
          </w:p>
          <w:p w:rsidR="001D2168" w:rsidRPr="00F21F8B" w:rsidRDefault="00414952" w:rsidP="00F21F8B">
            <w:pPr>
              <w:numPr>
                <w:ilvl w:val="0"/>
                <w:numId w:val="12"/>
              </w:numPr>
              <w:ind w:left="780" w:right="1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если указание целевой статьи предусмотрено требованиями целевого назначения активов, обязательств, иных объектов бухгалтерского учета.</w:t>
            </w:r>
          </w:p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 остальных случаях — нули</w:t>
            </w:r>
          </w:p>
        </w:tc>
      </w:tr>
      <w:tr w:rsidR="001D2168" w:rsidRPr="00CA36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15–17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Код вида поступлений или выбытий, соответствующий:</w:t>
            </w:r>
          </w:p>
          <w:p w:rsidR="001D2168" w:rsidRPr="00F21F8B" w:rsidRDefault="00414952" w:rsidP="00F21F8B">
            <w:pPr>
              <w:numPr>
                <w:ilvl w:val="0"/>
                <w:numId w:val="13"/>
              </w:numPr>
              <w:ind w:left="780" w:right="18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аналитической группе подвида доходов бюджетов;</w:t>
            </w:r>
          </w:p>
          <w:p w:rsidR="001D2168" w:rsidRPr="00F21F8B" w:rsidRDefault="00414952" w:rsidP="00F21F8B">
            <w:pPr>
              <w:numPr>
                <w:ilvl w:val="0"/>
                <w:numId w:val="13"/>
              </w:numPr>
              <w:ind w:left="780" w:right="18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коду вида расходов;</w:t>
            </w:r>
          </w:p>
          <w:p w:rsidR="001D2168" w:rsidRPr="00F21F8B" w:rsidRDefault="00414952" w:rsidP="00F21F8B">
            <w:pPr>
              <w:numPr>
                <w:ilvl w:val="0"/>
                <w:numId w:val="13"/>
              </w:numPr>
              <w:ind w:left="780" w:right="1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аналитической группе вида источников финансирования</w:t>
            </w:r>
            <w:r w:rsidRPr="00F21F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дефицитов бюджетов</w:t>
            </w:r>
          </w:p>
        </w:tc>
      </w:tr>
      <w:tr w:rsidR="001D2168" w:rsidRPr="00CA362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2168" w:rsidRPr="00F21F8B" w:rsidRDefault="00414952" w:rsidP="00F21F8B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Код вида финансового обеспечения (деятельности):</w:t>
            </w:r>
          </w:p>
          <w:p w:rsidR="001D2168" w:rsidRPr="00F21F8B" w:rsidRDefault="00414952" w:rsidP="00F21F8B">
            <w:pPr>
              <w:numPr>
                <w:ilvl w:val="0"/>
                <w:numId w:val="14"/>
              </w:numPr>
              <w:ind w:left="780" w:right="18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— приносящая доход деятельность (собственные доходы</w:t>
            </w:r>
            <w:r w:rsidRPr="00F21F8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учреждения);</w:t>
            </w:r>
          </w:p>
          <w:p w:rsidR="001D2168" w:rsidRPr="00F21F8B" w:rsidRDefault="00414952" w:rsidP="00F21F8B">
            <w:pPr>
              <w:numPr>
                <w:ilvl w:val="0"/>
                <w:numId w:val="14"/>
              </w:numPr>
              <w:ind w:left="780" w:right="18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— средства во временном распоряжении;</w:t>
            </w:r>
          </w:p>
          <w:p w:rsidR="001D2168" w:rsidRPr="00F21F8B" w:rsidRDefault="00414952" w:rsidP="00F21F8B">
            <w:pPr>
              <w:numPr>
                <w:ilvl w:val="0"/>
                <w:numId w:val="14"/>
              </w:numPr>
              <w:ind w:left="780" w:right="18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— субсидия на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выполнение государственного задания;</w:t>
            </w:r>
          </w:p>
          <w:p w:rsidR="001D2168" w:rsidRPr="00F21F8B" w:rsidRDefault="00414952" w:rsidP="00F21F8B">
            <w:pPr>
              <w:numPr>
                <w:ilvl w:val="0"/>
                <w:numId w:val="14"/>
              </w:numPr>
              <w:ind w:left="780" w:right="18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— субсидии на иные цели;</w:t>
            </w:r>
          </w:p>
          <w:p w:rsidR="001D2168" w:rsidRPr="00F21F8B" w:rsidRDefault="00414952" w:rsidP="00F21F8B">
            <w:pPr>
              <w:numPr>
                <w:ilvl w:val="0"/>
                <w:numId w:val="14"/>
              </w:numPr>
              <w:ind w:left="780" w:right="18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— субсидии на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цели осуществления капитальных вложений</w:t>
            </w:r>
          </w:p>
        </w:tc>
      </w:tr>
    </w:tbl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21–21.2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 Инструкции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174н.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Кроме забалансовых счетов, утвержденных в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учреждение применяет дополнительные забалансовые счета, утвержденные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Рабочем плане счетов (приложение 10).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332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операций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исполнению публичных обязательств перед гражданами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денежной форме учреждение ведет бюджетный учет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рабочему Плану счетов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Инструкцией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162н.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счету 0.303.05.000 «Расчеты по прочим платежам в бюджет» применяются дополнительные аналитические коды:</w:t>
      </w:r>
    </w:p>
    <w:p w:rsidR="001D2168" w:rsidRPr="00F21F8B" w:rsidRDefault="00414952" w:rsidP="00F21F8B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1 – «Государственная пошлина» (0.303.</w:t>
      </w:r>
    </w:p>
    <w:p w:rsidR="001D2168" w:rsidRPr="00F21F8B" w:rsidRDefault="00414952" w:rsidP="00F21F8B">
      <w:pPr>
        <w:ind w:left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1D2168" w:rsidRPr="00F21F8B" w:rsidRDefault="00414952" w:rsidP="00F21F8B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5.000);</w:t>
      </w:r>
    </w:p>
    <w:p w:rsidR="001D2168" w:rsidRPr="00F21F8B" w:rsidRDefault="00414952" w:rsidP="00F21F8B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2 – «Транспортный налог» (0.303.</w:t>
      </w:r>
    </w:p>
    <w:p w:rsidR="001D2168" w:rsidRPr="00F21F8B" w:rsidRDefault="00414952" w:rsidP="00F21F8B">
      <w:pPr>
        <w:ind w:left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1D2168" w:rsidRPr="00F21F8B" w:rsidRDefault="00414952" w:rsidP="00F21F8B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5.000);</w:t>
      </w:r>
    </w:p>
    <w:p w:rsidR="001D2168" w:rsidRPr="00F21F8B" w:rsidRDefault="00414952" w:rsidP="00F21F8B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 – «Пени, штрафы, санкции по налоговым платежам» (0.303.</w:t>
      </w:r>
    </w:p>
    <w:p w:rsidR="001D2168" w:rsidRPr="00F21F8B" w:rsidRDefault="00414952" w:rsidP="00F21F8B">
      <w:pPr>
        <w:ind w:left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1D2168" w:rsidRPr="00F21F8B" w:rsidRDefault="00414952" w:rsidP="00F21F8B">
      <w:pPr>
        <w:numPr>
          <w:ilvl w:val="0"/>
          <w:numId w:val="1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5.000);</w:t>
      </w:r>
    </w:p>
    <w:p w:rsidR="001D2168" w:rsidRPr="00F21F8B" w:rsidRDefault="00414952" w:rsidP="00F21F8B">
      <w:pPr>
        <w:numPr>
          <w:ilvl w:val="0"/>
          <w:numId w:val="15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 – «Возмещение СФР расходов страхователя, понесенных в связи с реализацией требований, установленных законодательством» (0.303.</w:t>
      </w:r>
    </w:p>
    <w:p w:rsidR="001D2168" w:rsidRPr="00F21F8B" w:rsidRDefault="001D2168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254999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V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.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Методика ведения бухгалтерского учета, оценки отдельных видов имущества и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обязательств</w:t>
      </w:r>
    </w:p>
    <w:p w:rsidR="001D2168" w:rsidRPr="00F21F8B" w:rsidRDefault="00414952" w:rsidP="0025499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1.1. Бухучет ведется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первичным документам, которые проверены сотрудниками бухгалтерии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положением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внутреннем финансовом контроле (приложение 11).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1.2. Для случаев, которые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установлены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федеральных стандартах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 нормативно-правовых актах, регулирующих бухучет, метод определения справедливой стоимости выбирает комиссия учреждения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54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если для показателя, необходимого для ведения бухгалтерского учета,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 метод оценки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настоящей учетной политике, то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величина оценочного показателя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определяется профессиональным суждением главного бухгалтера.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«Учетная политика, оценочные значения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1.4. Принятие к учету основных средства, нематериальных и непроизведенных активов, по факту документального подтверждения их приобретения согласно условиям государственных контрактов (договоров), осуществляется на основании Решения о признании объектов НФА (ф. 0510441). При этом формирование дополнительных документов, в частности Акт о приеме-передаче объектов нефинансовых активов (ф. 0504101), Приходный ордер на приемку материальных ценностей (нефинансовых активов) (ф. 0504207) в этом случае не требуется.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254999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Основные средства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Учреждение учитывает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основных средств материальные объекты имущества, независимо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стоимости,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сроком полезного использования более 12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месяцев,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бесконтактные термометры, диспенсеры для антисептиков, штампы, печати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инвентарь. Перечень объектов, которые относятся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группе «Инвентарь производственный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хозяйственный», приведен в приложении 12.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инвентарный объект, признаваемый комплексом объектов основных средств, объединяются объекты имущества несущественной стоимости, имеющие одинаковые сроки полезного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ожидаемого использования:</w:t>
      </w:r>
    </w:p>
    <w:p w:rsidR="001D2168" w:rsidRPr="00F21F8B" w:rsidRDefault="00414952" w:rsidP="00F21F8B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объекты библиотечного фонда;</w:t>
      </w:r>
    </w:p>
    <w:p w:rsidR="001D2168" w:rsidRPr="00F21F8B" w:rsidRDefault="00414952" w:rsidP="00F21F8B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мебель для обстановки одного помещения: столы, стулья, стеллажи, шкафы, полки;</w:t>
      </w:r>
    </w:p>
    <w:p w:rsidR="001D2168" w:rsidRPr="00F21F8B" w:rsidRDefault="00414952" w:rsidP="00F21F8B">
      <w:pPr>
        <w:numPr>
          <w:ilvl w:val="0"/>
          <w:numId w:val="1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компьютерное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периферийное оборудование: системные блоки, мониторы, компьютерные мыши, клавиатуры, принтеры, сканеры, колонки, акустические системы, микрофоны, веб-камеры, устройства захвата видео, внешние ТВ-тюнеры, внешние накопители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жестких дисках;</w:t>
      </w:r>
    </w:p>
    <w:p w:rsidR="001D2168" w:rsidRPr="00F21F8B" w:rsidRDefault="001D2168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считается существенной стоимость до 20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руб.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имущественный объект. Необходимость объединения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конкретный перечень объединяемых объектов определяет комиссия учреждения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Основание: пункт 10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Уникальный инвентарный номер состоит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десяти знаков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присваивается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порядке:</w:t>
      </w:r>
    </w:p>
    <w:p w:rsidR="001D2168" w:rsidRPr="00F21F8B" w:rsidRDefault="00414952" w:rsidP="00F21F8B">
      <w:pPr>
        <w:numPr>
          <w:ilvl w:val="0"/>
          <w:numId w:val="1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1-й разряд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амортизационная группа,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которой отнесен объект при принятии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(при отнесении инвентарного объекта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10-й амортизационной группе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данном разряде проставляется «0»);</w:t>
      </w:r>
    </w:p>
    <w:p w:rsidR="001D2168" w:rsidRPr="00F21F8B" w:rsidRDefault="00414952" w:rsidP="00F21F8B">
      <w:pPr>
        <w:numPr>
          <w:ilvl w:val="0"/>
          <w:numId w:val="1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2–4-е разряды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код объекта учета синтетического счета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Плане счетов бухгалтерского учета (приложение 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приказу Минфина России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16.12.2010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174н);</w:t>
      </w:r>
    </w:p>
    <w:p w:rsidR="001D2168" w:rsidRPr="00F21F8B" w:rsidRDefault="00414952" w:rsidP="00F21F8B">
      <w:pPr>
        <w:numPr>
          <w:ilvl w:val="0"/>
          <w:numId w:val="1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5–6-е разряды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код группы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вида синтетического счета Плана счетов бухгалтерского учета (приложение 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приказу Минфина России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16.12.2010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174н);</w:t>
      </w:r>
    </w:p>
    <w:p w:rsidR="001D2168" w:rsidRPr="00F21F8B" w:rsidRDefault="00414952" w:rsidP="00F21F8B">
      <w:pPr>
        <w:numPr>
          <w:ilvl w:val="0"/>
          <w:numId w:val="17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7–10-е разряды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порядковый номер нефинансового актива.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Присвоенный объекту инвентарный номер обозначается путем нанесения номера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инвентарный объект краской или водостойким маркером.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если объект является сложным (комплексом конструктивно-сочлененных предметов), инвентарный номер обозначается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каждом составляющем элементе тем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 способом, что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сложном объекте.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2.5. Затраты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замене отдельных составных частей комплекса конструктивно-сочлененных предметов,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при капитальном ремонте, включаются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момент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возникновения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стоимость объекта. Одновременно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его стоимости списывается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текущие расходы стоимость заменяемых (выбываемых) составных частей.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Данное правило применяется к следующим группам основных средств:</w:t>
      </w:r>
    </w:p>
    <w:p w:rsidR="001D2168" w:rsidRPr="00F21F8B" w:rsidRDefault="00414952" w:rsidP="00F21F8B">
      <w:pPr>
        <w:numPr>
          <w:ilvl w:val="0"/>
          <w:numId w:val="1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машины и оборудование;</w:t>
      </w:r>
    </w:p>
    <w:p w:rsidR="001D2168" w:rsidRPr="00F21F8B" w:rsidRDefault="00414952" w:rsidP="00F21F8B">
      <w:pPr>
        <w:numPr>
          <w:ilvl w:val="0"/>
          <w:numId w:val="1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1D2168" w:rsidRPr="00F21F8B" w:rsidRDefault="00414952" w:rsidP="00F21F8B">
      <w:pPr>
        <w:numPr>
          <w:ilvl w:val="0"/>
          <w:numId w:val="1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инвентарь производственный и хозяйственный;</w:t>
      </w:r>
    </w:p>
    <w:p w:rsidR="001D2168" w:rsidRPr="00F21F8B" w:rsidRDefault="00414952" w:rsidP="00F21F8B">
      <w:pPr>
        <w:numPr>
          <w:ilvl w:val="0"/>
          <w:numId w:val="1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многолетние насаждения;</w:t>
      </w:r>
    </w:p>
    <w:p w:rsidR="001D2168" w:rsidRPr="00F21F8B" w:rsidRDefault="001D2168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27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частичной ликвидации или разукомплектации объекта основного средства, если стоимость ликвидируемых (разукомплектованных) частей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выделена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документах поставщика,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стоимость таких частей определяется пропорционально следующему показателю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(в порядке убывания важности):</w:t>
      </w:r>
    </w:p>
    <w:p w:rsidR="001D2168" w:rsidRPr="00F21F8B" w:rsidRDefault="00414952" w:rsidP="00F21F8B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площади;</w:t>
      </w:r>
    </w:p>
    <w:p w:rsidR="001D2168" w:rsidRPr="00F21F8B" w:rsidRDefault="00414952" w:rsidP="00F21F8B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объему;</w:t>
      </w:r>
    </w:p>
    <w:p w:rsidR="001D2168" w:rsidRPr="00F21F8B" w:rsidRDefault="00414952" w:rsidP="00F21F8B">
      <w:pPr>
        <w:numPr>
          <w:ilvl w:val="0"/>
          <w:numId w:val="1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весу;</w:t>
      </w:r>
    </w:p>
    <w:p w:rsidR="001D2168" w:rsidRPr="00F21F8B" w:rsidRDefault="00414952" w:rsidP="00F21F8B">
      <w:pPr>
        <w:numPr>
          <w:ilvl w:val="0"/>
          <w:numId w:val="19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иному показателю, установленному комиссией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2.7. Затраты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активов при проведении регулярных осмотров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 наличия дефектов, являющихся обязательным условием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эксплуатации,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при проведении ремонтов (модернизаций, дооборудований, реконструкций,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элементами реставраций, технических перевооружений) формируют объем капитальных вложений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дальнейшим признанием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стоимости объекта основных средств. Одновременно учтенная ранее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стоимости объекта сумма затрат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аналогичного мероприятия списывается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текущего периода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учетом накопленной амортизации.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Данное правило применяется к следующим группам основных средств:</w:t>
      </w:r>
    </w:p>
    <w:p w:rsidR="001D2168" w:rsidRPr="00F21F8B" w:rsidRDefault="00414952" w:rsidP="00F21F8B">
      <w:pPr>
        <w:numPr>
          <w:ilvl w:val="0"/>
          <w:numId w:val="2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машины и оборудование;</w:t>
      </w:r>
    </w:p>
    <w:p w:rsidR="001D2168" w:rsidRPr="00F21F8B" w:rsidRDefault="00414952" w:rsidP="00F21F8B">
      <w:pPr>
        <w:numPr>
          <w:ilvl w:val="0"/>
          <w:numId w:val="2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1D2168" w:rsidRPr="00F21F8B" w:rsidRDefault="001D2168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28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2.8. Начисление амортизации осуществляется следующим образом:</w:t>
      </w:r>
    </w:p>
    <w:p w:rsidR="001D2168" w:rsidRPr="00F21F8B" w:rsidRDefault="00414952" w:rsidP="00F21F8B">
      <w:pPr>
        <w:numPr>
          <w:ilvl w:val="0"/>
          <w:numId w:val="2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методом уменьшаемого остатка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применением коэффициента 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на основные средства группы «Транспортные средства»,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компьютерное оборудование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сотовые телефоны;</w:t>
      </w:r>
    </w:p>
    <w:p w:rsidR="001D2168" w:rsidRPr="00F21F8B" w:rsidRDefault="00414952" w:rsidP="00F21F8B">
      <w:pPr>
        <w:numPr>
          <w:ilvl w:val="0"/>
          <w:numId w:val="2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линейным методом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остальные объекты основных средств.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36, 37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2.9.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случаях, когда установлены одинаковые сроки полезного использования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 расчета амортизации всех структурных частей единого объекта основных средств, учреждение объединяет такие части для определения суммы амортизации.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2.10. При переоценке объекта основных средств накопленная амортизация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дату переоценки пересчитывается пропорционально изменению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первоначальной стоимости объекта таким образом, чтобы его остаточная стоимость после переоценки равнялась его переоцененной стоимости. При этом балансовая стоимость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накопленная амортизация увеличиваются (умножаются)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одинаковый коэффициент таким образом, чтобы при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суммировании получить переоцененную стоимость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дату проведения переоценки.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2.11. Срок полезного использования объектов основных средств устанавливает комиссия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 пунктом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35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средства». Состав комиссии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 установлен в приложении 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настоящей учетной политики.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2.12. Имущество, относящееся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категории особо ценного имущества (ОЦИ), определяет комиссия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 (приложение 1). Такое имущество принимается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выписки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протокола комиссии.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2.13. Основные средства стоимостью до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руб. включительно, находящиеся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эксплуатации, учитываются на забалансовом счете 21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балансовой стоимости.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«Основные средства»,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373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2.14. При приобретении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(или) создании основных средств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 средств, полученных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разным видам деятельности, сумма вложений, сформированных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 КБК Х.106.00.000, переводится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 вида деятельности 4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«Субсидии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государственного (муниципального) задания».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2.15. При принятии учредителем решения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выделении средств субсидии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финансовое обеспечение выполнения государственного задания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объекта основных средств, который ранее приобретен (создан) учреждением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 средств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приносящей доход деятельности, стоимость этого объекта переводится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кода вида деятельности «2»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 вида деятельности «4». Одновременно переводится сумма начисленной амортизации.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2.16. Локально-вычислительная сеть (ЛВС)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охранно-пожарная сигнализация (ОПС) как отдельные инвентарные объекты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учитываются. Отдельные элементы ЛВС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ОПС, которые соответствуют критериям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основных средств, установленным СГС «Основные средства», учитываются как отдельные основные средства. Элементы ЛВС или ОПС, для которых установлен одинаковый срок полезного использования, учитываются как единый инвентарный объект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порядке, установленном в пункте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2.2 раздела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V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настоящей учетной политики.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2.17. 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доставку нескольких имущественных объектов распределяются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первоначальную стоимость этих объектов пропорционально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стоимости, указанной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договоре поставки.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2.18. Передача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пользование объектов, которые содержатся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 учреждения, отражается как внутреннее перемещение. Учет таких объектов ведется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дополнительном забалансовом счете 43П «Имущество, переданное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пользование,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 аренды».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2.19. Ответственными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хранение технической документации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объекты основных средств являются ответственные лица,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которыми закреплены объекты. Если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основное средство производитель (поставщик) предусмотрел гарантийный срок, ответственное лицо хранит также гарантийные талоны.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Нематериальные активы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Начисление амортизации осуществляется следующим образом:</w:t>
      </w:r>
    </w:p>
    <w:p w:rsidR="001D2168" w:rsidRPr="00F21F8B" w:rsidRDefault="00414952" w:rsidP="00F21F8B">
      <w:pPr>
        <w:numPr>
          <w:ilvl w:val="0"/>
          <w:numId w:val="2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методом уменьшаемого остатка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применением коэффициента 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на нематериальные активы группы «Научные исследования (научно-исследовательские разработки)»;</w:t>
      </w:r>
    </w:p>
    <w:p w:rsidR="001D2168" w:rsidRPr="00F21F8B" w:rsidRDefault="00414952" w:rsidP="00F21F8B">
      <w:pPr>
        <w:numPr>
          <w:ilvl w:val="0"/>
          <w:numId w:val="2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линейным методом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остальные объекты нематериальных активов.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30, 31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«Нематериальные активы».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Первоначальной стоимостью объекта нематериальных активов, приобретаемого в результате необменной операции, является его справедливая стоимость на дату приобретения.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Продолжительность периода, в течение которого предполагается использовать НМА, ежегодно определяется Комиссией по поступлению и выбытию активов.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Срок полезного использования объекта НМА – секрета производства (ноу-хау) устанавливается исходя из срока, в течение которого соблюдается конфиденциальность сведений в отношении такого объекта, в том числе путем введения режима коммерческой тайны. Если срок охраны конфиденциальности не установлен, в учете возникает объект НМА с неопределенным сроком полезного использования.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Изменение продолжительности оставшегося периода использования НМА является существенным, если это изменение (разница между продолжительностью оставшегося текущего периода использования и предполагаемого) составляет 10 % или более от продолжительности оставшегося текущего периода. Срок полезного использования таких объектов НМА подлежит уточнению.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3.4. Первоначальная стоимость НМА, созданных учреждением, помимо затрат, указанных в пунктах 19–22 СГС «Нематериальные активы», также включает:</w:t>
      </w:r>
    </w:p>
    <w:p w:rsidR="001D2168" w:rsidRPr="00F21F8B" w:rsidRDefault="00414952" w:rsidP="00F21F8B">
      <w:pPr>
        <w:numPr>
          <w:ilvl w:val="0"/>
          <w:numId w:val="2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 приобретение инструментов, приспособлений, инвентаря, приборов, лабораторного оборудования, спецодежды;</w:t>
      </w:r>
    </w:p>
    <w:p w:rsidR="001D2168" w:rsidRPr="00F21F8B" w:rsidRDefault="00414952" w:rsidP="00F21F8B">
      <w:pPr>
        <w:numPr>
          <w:ilvl w:val="0"/>
          <w:numId w:val="2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 заработную плату тестировщиков программного обеспечения, созданного силами учреждения;</w:t>
      </w:r>
    </w:p>
    <w:p w:rsidR="001D2168" w:rsidRPr="00F21F8B" w:rsidRDefault="001D2168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3.5. Учреждение дополнительно раскрывает данные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группам нематериальных активов раздельно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объектам, которые созданы собственными силами,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прочим объектам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изменения стоимости объектов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результате недостач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излишков.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44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«Нематериальные активы».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4. Непроизведенные активы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Объект непроизведенных активов, по которому комиссия по поступлению и выбытию активов установила, что он не соответствует условиям признания актива, учитывается на забалансовом счете 02 «Материальные ценности, принятые на хранение».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7 СГС «Непроизведенные активы».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4.2. Справедливая стоимость земельного участка, впервые вовлекаемого в хозяйственный оборот, на который не разграничена государственная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собственность и который не внесен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ЕГРН, рассчитывается на основе кадастровой стоимости аналогичного земельного участка, который внесен в ЕГРН.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17 СГС «Непроизведенные активы».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4.3. Каждому инвентарному объекту непроизведенных активов в момент принятия к бухгалтерскому учету присваивается инвентарный номер. Инвентарный номер объекта непроизведенных активов состоит из пятнадцати знаков, определяемых последовательно по мере принятия к учету непроизведенных активов –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Х.Х.ХХХХХХ.ХХХХ, где:</w:t>
      </w:r>
    </w:p>
    <w:p w:rsidR="001D2168" w:rsidRPr="00F21F8B" w:rsidRDefault="00414952" w:rsidP="00F21F8B">
      <w:pPr>
        <w:numPr>
          <w:ilvl w:val="0"/>
          <w:numId w:val="2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1-й разряд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код синтетической группы инвентарного объекта непроизведенных активов по счету 103 «Непроизведенные активы» – «3»;</w:t>
      </w:r>
    </w:p>
    <w:p w:rsidR="001D2168" w:rsidRPr="00F21F8B" w:rsidRDefault="00414952" w:rsidP="00F21F8B">
      <w:pPr>
        <w:numPr>
          <w:ilvl w:val="0"/>
          <w:numId w:val="2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2-й разряд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код вида инвентарного номера «1» – индивидуальный инвентарный объект;</w:t>
      </w:r>
    </w:p>
    <w:p w:rsidR="001D2168" w:rsidRPr="00F21F8B" w:rsidRDefault="00414952" w:rsidP="00F21F8B">
      <w:pPr>
        <w:numPr>
          <w:ilvl w:val="0"/>
          <w:numId w:val="2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3–8-й разряды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порядковый номер инвентарного объекта (000001, 000002 и т. д.);</w:t>
      </w:r>
    </w:p>
    <w:p w:rsidR="001D2168" w:rsidRPr="00F21F8B" w:rsidRDefault="00414952" w:rsidP="00F21F8B">
      <w:pPr>
        <w:numPr>
          <w:ilvl w:val="0"/>
          <w:numId w:val="2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9–12-й разряды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внутренний групповой инвентарный номер (0001, 0002 и т. д.).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Для индивидуального инвентарного объекта указывается 0000.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81 Инструкции к Единому плану счетов № 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4.4. Аналитический учет вложений в непроизведенные активы ведется в многографной карточке (ф. 0504054).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128 Инструкции к Единому плану счетов № 157н.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Материальные запасы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5.1. Учреждение учитывает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материальных запасов материальные объекты, указанные в пунктах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98–99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производственный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хозяйственный инвентарь, перечень которого приведен в приложении 12.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5.2. Единица учета материальных запасов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— номенклатурная (реестровая) единица.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Исключения:</w:t>
      </w:r>
    </w:p>
    <w:p w:rsidR="001D2168" w:rsidRPr="00F21F8B" w:rsidRDefault="00414952" w:rsidP="00F21F8B">
      <w:pPr>
        <w:numPr>
          <w:ilvl w:val="0"/>
          <w:numId w:val="2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группы материальных запасов, характеристики которых совпадают, например: офисная бумага одного формата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одинаковым количеством листов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пачке, кнопки канцелярские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одинаковыми диаметром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количеством штук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коробке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 Единица учета таких материальных запасов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однородная (реестровая) группа запасов;</w:t>
      </w:r>
    </w:p>
    <w:p w:rsidR="001D2168" w:rsidRPr="00F21F8B" w:rsidRDefault="00414952" w:rsidP="00F21F8B">
      <w:pPr>
        <w:numPr>
          <w:ilvl w:val="0"/>
          <w:numId w:val="25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материальные запасы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ограниченным сроком годности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продукты питания, медикаменты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др.,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также товары для продажи.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Единица учета таких материальных запасов — партия.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применении единиц учета «однородная (реестровая) группа запасов»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«партия» принимает бухгалтер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своего профессионального суждения.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первичных документах поставщика единицы измерения отличаются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тех, которые использует учреждение, ответственный сотрудник оформляет акт перевода единиц измерения. Акт прикладывают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первичным документам поставщика.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«Запасы».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5.3.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аналитического (управленческого) учета незавершенное производство отражается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дополнительном счете Рабочего плана счетов 0.109.69.000 «Себестоимость незавершенного производства готовой продукции, работ, услуг».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12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«Запасы».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5.4. Товары, переданные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реализацию, отражаются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цене реализации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обособлением торговой наценки.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«Запасы».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5.5. Фактическая стоимость материальных запасов, полученных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результате ремонта, разборки, утилизации (ликвидации) основных средств или иного имущества, определяется исходя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следующих факторов:</w:t>
      </w:r>
    </w:p>
    <w:p w:rsidR="001D2168" w:rsidRPr="00F21F8B" w:rsidRDefault="00414952" w:rsidP="00F21F8B">
      <w:pPr>
        <w:numPr>
          <w:ilvl w:val="0"/>
          <w:numId w:val="2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справедливой стоимости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дату принятия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бухгалтерскому учету, рассчитанной методом рыночных цен;</w:t>
      </w:r>
    </w:p>
    <w:p w:rsidR="001D2168" w:rsidRPr="00F21F8B" w:rsidRDefault="00414952" w:rsidP="00F21F8B">
      <w:pPr>
        <w:numPr>
          <w:ilvl w:val="0"/>
          <w:numId w:val="26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сумм, уплачиваемых учреждением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доставку материальных запасов, приведение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состояние, пригодное для использования.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52–60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5.6. Приобретенные, 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находящиеся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 запасы признаются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бухгалтерском учете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оценке, предусмотренной государственным контрактом (договором). Если учреждение понесло затраты, перечисленные в пункте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102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стоимость запасов увеличивается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сумму данных затрат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день поступления запасов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учреждение. Отклонения фактической стоимости материальных запасов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учетной цены отдельно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учете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отражаются.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18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«Запасы».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5.7.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получения полномочий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централизованной закупке запасов 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доставку до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получателей списываются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финансовый результат текущего года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день получения документов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доставке.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«Запасы».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5.8. Учреждение применяет следующий порядок подстатей КОСГУ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учета материальных запасов: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5.8.1. 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закупку одноразовых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многоразовых масок, перчаток относятся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подстатью КОСГУ 346 «Увеличение стоимости прочих материальных запасов». Одноразовые маски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перчатки учитываются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 105.36 «Прочие материальные запасы». Маски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перчатки, приобретенные для комплектов одежды, учитываются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 105.05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КОСГУ 345.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5.8.2. Специальные жидкости для автомобиля (тормозная, стеклоомывающая, тосол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другие охлаждающие) учитываются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 105.03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КОСГУ 343.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5.9. При приобретении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(или) создании материальных запасов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 средств, полученных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разным видам деятельности, сумма вложений, сформированных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 КБК Х.106.00.000, переводится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 вида деятельности 4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«Субсидии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государственного (муниципального) задания».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5.10. Установлены следующие особенности учета материальных запасов: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5.10.1. Особенности учета транспортно-заготовительных расходов.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фактическую стоимость материальных запасов включаются транспортно-заготовительные расходы (ТЗР),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числе:</w:t>
      </w:r>
    </w:p>
    <w:p w:rsidR="001D2168" w:rsidRPr="00F21F8B" w:rsidRDefault="00414952" w:rsidP="00F21F8B">
      <w:pPr>
        <w:numPr>
          <w:ilvl w:val="0"/>
          <w:numId w:val="2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расходы, связанные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погрузочно-разгрузочными работами;</w:t>
      </w:r>
    </w:p>
    <w:p w:rsidR="001D2168" w:rsidRPr="00F21F8B" w:rsidRDefault="00414952" w:rsidP="00F21F8B">
      <w:pPr>
        <w:numPr>
          <w:ilvl w:val="0"/>
          <w:numId w:val="2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расходы на транспортировку;</w:t>
      </w:r>
    </w:p>
    <w:p w:rsidR="001D2168" w:rsidRPr="00F21F8B" w:rsidRDefault="00414952" w:rsidP="00F21F8B">
      <w:pPr>
        <w:numPr>
          <w:ilvl w:val="0"/>
          <w:numId w:val="2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командировочные расходы, связанные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заготовкой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доставкой материальных запасов;</w:t>
      </w:r>
    </w:p>
    <w:p w:rsidR="001D2168" w:rsidRPr="00F21F8B" w:rsidRDefault="00414952" w:rsidP="00F21F8B">
      <w:pPr>
        <w:numPr>
          <w:ilvl w:val="0"/>
          <w:numId w:val="2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страхование доставки;</w:t>
      </w:r>
    </w:p>
    <w:p w:rsidR="001D2168" w:rsidRPr="00F21F8B" w:rsidRDefault="00414952" w:rsidP="00F21F8B">
      <w:pPr>
        <w:numPr>
          <w:ilvl w:val="0"/>
          <w:numId w:val="2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недостача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порча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пределах норм естественной убыли;</w:t>
      </w:r>
    </w:p>
    <w:p w:rsidR="001D2168" w:rsidRPr="00F21F8B" w:rsidRDefault="00414952" w:rsidP="00F21F8B">
      <w:pPr>
        <w:numPr>
          <w:ilvl w:val="0"/>
          <w:numId w:val="27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наценки, надбавки, комиссионные вознаграждения посредникам.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доставке разнородных материальных запасов одним транспортным средством ТЗР распределяются пропорционально количеству материальных запасов,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весу или объему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зависимости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ассортимента полученных активов.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одну поставку включено несколько разнородных групп материальных запасов, то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сначала ТЗР распределяются между этими группами.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5.10.2. Особенности приобретения и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учета горюче-смазочных материалов (ГСМ).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Снабжение автомобильного транспорта ГСМ проводится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топливным картам. Исключение составляют выезды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командировку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автомобиле учреждения, когда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пути следования отсутствуют АЗС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оплатой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топливным картам.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горюче-смазочных материалов (ГСМ) разрабатываются специализированной организацией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утверждаются приказом руководителя учреждения. Ежегодно приказом руководителя утверждаются период применения зимней надбавки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нормам расхода ГСМ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величина.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ГСМ списываются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фактическому расходу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путевых листов, 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выше норм, установленных приказом руководителя учреждения.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5.10.3. Особенности использования и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учета мягкого инвентаря.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учета мягкого инвентаря применяется книга учета материальных ценностей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0504042), которую ведут материально ответственные лица. Учитывается мягкий инвентарь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наименованиям, сортам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количеству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для каждого наименования объекта учета используется отдельная страница. Бухгалтерия учреждения систематически контролирует поступление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расходование мягкого инвентаря, находящегося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местах хранения,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сверяет данные учета инвентаря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записями, которые ведутся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складе. Результаты таких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проверок фиксируются соответствующими записями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отдельной странице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конце книги учета материальных ценностей.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 предметы мягкого инвентаря при поступлении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 маркируются. Маркировка проводится штампом несмываемой краской без порчи внешнего вида предмета.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штампе указывается наименование учреждения. Маркировку производит сотрудник склада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присутствии заместителя директора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административно-хозяйственной работе и бухгалтера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нефинансовых активов.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выдаче мягкого инвентаря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эксплуатацию проводится дополнительная маркировку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года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месяца выдачи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Маркировочные штампы хранит руководитель учреждения.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Мягкий инвентарь выдается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эксплуатацию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Ведомости выдачи материальных ценностей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нужды учреждения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0504210).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Заместитель директора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административно-хозяйственной работе организует надлежащий уход, хранение, своевременную химическую чистку, стирку, дезинфекцию, обезвреживание, сушку,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ремонт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замену предметов мягкого инвентаря.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Операции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перемещению мягкого инвентаря между материально ответственными лицами отражаются в Накладной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внутреннее перемещение нефинансовых активов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0510450).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Предметы мягкого инвентаря списываются при полной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изношенности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решению комиссии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присутствии комиссии списанный мягкий инвентарь уничтожается или превращается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ветошь (разрезается, рвется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д.). Пригодная для использования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хозяйственных целях ветошь принимается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веса, затем используется для уборки помещений.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5.10.4. Особенности использования и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учета хозяйственного инвентаря.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об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отнесении имущества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хозяйственному инвентарю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материальных запасов принимает комиссия учреждения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правил, установленных пунктом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2.1 раздела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V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настоящей учетной политики. При этом, независимо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срока полезного использования, учитываются как материальные запасы: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швабры, грабли, метлы, веники;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инструменты: слесарно-монтажный, столярно-плотницкий, строительный;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канцтовары,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исключением калькуляторов.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Выдача хозяйственного инвентаря (материалов)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нужды учреждения производится исходя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месячной потребности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нем. Нормы потребности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хозяйственных материалах определяет комиссия учреждения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 ежегодно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сложившихся фактических данных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прошлый год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утверждает отдельным приказом руководителя.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5.10.5. Особенности учета карт тахографа для водителя.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Карты тахографа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признаются активом учреждения, поскольку учреждение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вправе без согласия водителя изъять карту при его увольнении, уничтожить ее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или аннулировать.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управленческого 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контроля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сохранностью карты учитываются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дополнительном забалансовом счете 50К «Карты водителей для тахографа».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332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5.10.6. Учет запчастей за балансом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 на забалансовом счете 09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«Запасные части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транспортным средствам, выданные взамен изношенных» ведется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условной оценке 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руб.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шт. Учету подлежат запасные части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другие комплектующие, которые могут быть использованы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 автомобилях (нетипизированные запчасти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комплектующие), такие как:</w:t>
      </w:r>
    </w:p>
    <w:p w:rsidR="001D2168" w:rsidRPr="00F21F8B" w:rsidRDefault="00414952" w:rsidP="00F21F8B">
      <w:pPr>
        <w:numPr>
          <w:ilvl w:val="0"/>
          <w:numId w:val="2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автомобильные шины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четыре единицы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легковой автомобиль;</w:t>
      </w:r>
    </w:p>
    <w:p w:rsidR="001D2168" w:rsidRPr="00F21F8B" w:rsidRDefault="00414952" w:rsidP="00F21F8B">
      <w:pPr>
        <w:numPr>
          <w:ilvl w:val="0"/>
          <w:numId w:val="2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колесные диски 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четыре единицы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легковой автомобиль;</w:t>
      </w:r>
    </w:p>
    <w:p w:rsidR="001D2168" w:rsidRPr="00F21F8B" w:rsidRDefault="00414952" w:rsidP="00F21F8B">
      <w:pPr>
        <w:numPr>
          <w:ilvl w:val="0"/>
          <w:numId w:val="2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аккумуляторы 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одна единица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автомобиль;</w:t>
      </w:r>
    </w:p>
    <w:p w:rsidR="001D2168" w:rsidRPr="00F21F8B" w:rsidRDefault="00414952" w:rsidP="00F21F8B">
      <w:pPr>
        <w:numPr>
          <w:ilvl w:val="0"/>
          <w:numId w:val="2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наборы автоинструмента 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одна единица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автомобиль;</w:t>
      </w:r>
    </w:p>
    <w:p w:rsidR="001D2168" w:rsidRPr="00F21F8B" w:rsidRDefault="00414952" w:rsidP="00F21F8B">
      <w:pPr>
        <w:numPr>
          <w:ilvl w:val="0"/>
          <w:numId w:val="2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аптечки 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одна единица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автомобиль;</w:t>
      </w:r>
    </w:p>
    <w:p w:rsidR="001D2168" w:rsidRPr="00F21F8B" w:rsidRDefault="00414952" w:rsidP="00F21F8B">
      <w:pPr>
        <w:numPr>
          <w:ilvl w:val="0"/>
          <w:numId w:val="2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огнетушители—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одна единица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один автомобиль;</w:t>
      </w:r>
    </w:p>
    <w:p w:rsidR="001D2168" w:rsidRPr="00F21F8B" w:rsidRDefault="001D2168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о замене поврежденной или не подлежащей ремонту шины принимает комиссия учреждения</w:t>
      </w:r>
      <w:r w:rsidR="00ED0F26"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поступлению и выбытию активов.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о замене комиссия оформляет документально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карточке учета автомобильной шины,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которой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разработана учреждением самостоятельно.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Сезонная замена шин собственными силами отражается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Накладной на внутреннее перемещение (ф. 0504102).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Аналитический учет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счету ведется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разрезе автомобилей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ответственных лиц.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Поступление на счет 09 отражается:</w:t>
      </w:r>
    </w:p>
    <w:p w:rsidR="001D2168" w:rsidRPr="00F21F8B" w:rsidRDefault="00414952" w:rsidP="00F21F8B">
      <w:pPr>
        <w:numPr>
          <w:ilvl w:val="0"/>
          <w:numId w:val="2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установке (передаче материально ответственному лицу) соответствующих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запчастей после списания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счета 0.105.36.000 «Прочие материальные запасы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иное движимое имущество учреждения»;</w:t>
      </w:r>
    </w:p>
    <w:p w:rsidR="001D2168" w:rsidRPr="00F21F8B" w:rsidRDefault="00414952" w:rsidP="00F21F8B">
      <w:pPr>
        <w:numPr>
          <w:ilvl w:val="0"/>
          <w:numId w:val="29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безвозмездном поступлении автомобиля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государственных (муниципальных) учреждений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документальной передачей остатков забалансового счета 09.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безвозмездном получении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государственных (муниципальных) учреждений запасных частей, учитываемых передающей стороной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09, 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подлежащих учету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указанном счете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настоящей учетной политикой, оприходование запчастей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 09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производится.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Внутреннее перемещение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счету отражается:</w:t>
      </w:r>
    </w:p>
    <w:p w:rsidR="001D2168" w:rsidRPr="00F21F8B" w:rsidRDefault="00414952" w:rsidP="00F21F8B">
      <w:pPr>
        <w:numPr>
          <w:ilvl w:val="0"/>
          <w:numId w:val="3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передаче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другой автомобиль;</w:t>
      </w:r>
    </w:p>
    <w:p w:rsidR="001D2168" w:rsidRPr="00F21F8B" w:rsidRDefault="00414952" w:rsidP="00F21F8B">
      <w:pPr>
        <w:numPr>
          <w:ilvl w:val="0"/>
          <w:numId w:val="30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передаче другому материально ответственному лицу вместе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автомобилем.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Выбытие со счета 09 отражается:</w:t>
      </w:r>
    </w:p>
    <w:p w:rsidR="001D2168" w:rsidRPr="00F21F8B" w:rsidRDefault="00414952" w:rsidP="00F21F8B">
      <w:pPr>
        <w:numPr>
          <w:ilvl w:val="0"/>
          <w:numId w:val="3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списании автомобиля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установленным основаниям;</w:t>
      </w:r>
    </w:p>
    <w:p w:rsidR="001D2168" w:rsidRPr="00F21F8B" w:rsidRDefault="00414952" w:rsidP="00F21F8B">
      <w:pPr>
        <w:numPr>
          <w:ilvl w:val="0"/>
          <w:numId w:val="3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установке новых запчастей взамен непригодных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349–350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5.11. Особенности списания материальных запасов: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5.11.1. Списание материальных запасов производится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средней фактической стоимости.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108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5.11.2. Выдача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эксплуатацию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нужды учреждения канцелярских принадлежностей, лекарственных препаратов, запасных частей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хозяйственных материалов оформляется Ведомостью выдачи материальных ценностей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нужды учреждения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0504210). Эта ведомость является основанием для списания материальных запасов.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Мягкий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хозяйственный инвентарь, посуда списываются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Акту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списании мягкого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хозяйственного инвентаря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0504143).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5.11.3. Остальные материальные запасы, выданные ответственным лицам, списываются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решению комиссии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поступлению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выбытию активов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основании:</w:t>
      </w:r>
    </w:p>
    <w:p w:rsidR="001D2168" w:rsidRPr="00F21F8B" w:rsidRDefault="00414952" w:rsidP="00F21F8B">
      <w:pPr>
        <w:numPr>
          <w:ilvl w:val="0"/>
          <w:numId w:val="3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путевых листов (ф. 0340002, 0345001, 0345002, 0345004, 0345005, 0345007);</w:t>
      </w:r>
    </w:p>
    <w:p w:rsidR="001D2168" w:rsidRPr="00F21F8B" w:rsidRDefault="00414952" w:rsidP="00F21F8B">
      <w:pPr>
        <w:numPr>
          <w:ilvl w:val="0"/>
          <w:numId w:val="3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Акта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списании материальных запасов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0504230);</w:t>
      </w:r>
    </w:p>
    <w:p w:rsidR="001D2168" w:rsidRPr="00F21F8B" w:rsidRDefault="00414952" w:rsidP="00F21F8B">
      <w:pPr>
        <w:numPr>
          <w:ilvl w:val="0"/>
          <w:numId w:val="3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Акта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списании мягкого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хозяйственного инвентаря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0504143).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5.11.4. Выдача материалов,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которые установлен лимит (нормы) расхода, производится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лимитно-заборных карт (по ф. М-8, утв. постановлением Госкомстата России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30.10.1997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71а). Разноска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лимитно-заборных карт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книги данных об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отпуске материальных запасов может производиться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мере закрытия карт, 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позднее последнего числа месяца.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Прием-сдача первичных учетных документов оформляется составлением реестра, в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котором бухгалтер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нефинансовых активов расписывается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получении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Сдача складом лимитно-заборных карт производится после использования лимита. В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начале месяца должны быть сданы все карты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прошлый месяц, независимо от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использования лимита.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лимитно-заборная карта была выдана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квартал, она сдается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начале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следующего квартала,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начале второго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третьего месяцев текущего квартала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сдаются месячные талоны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квартальных карт, если талоны оформлялись.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сдачи лимитно-заборных карт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данные выверяются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экземплярами карт того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подразделения, которому были выданы материальные запасы. Выверка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подтверждается подписями заведующего складом (кладовщика)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ответственного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сотрудника подразделения учреждения, получавшего материальные запасы.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5.11.5. При перевозке материальных запасов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покупателю автотранспортом, собственным или привлеченным, учреждение дополнительно оформляет товарно-транспортную накладную, форма которой утверждена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ученой политике учреждения.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5.11.6. Материальные запасы, которые предназначены для дарения, вручения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мероприятиях, списываются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учета при выдаче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Ведомости выдачи материальных ценностей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нужды учреждения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0504210). После выдачи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склада запасы учитываются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забалансовом счете 07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«Награды, призы, кубки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ценные подарки, сувениры».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 вручения подарков оформляет ответственный сотрудник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акте, форма которого утверждена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учетной политике учреждения.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 Стоимость безвозмездно полученных нефинансовых активов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6.1. Данные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справедливой стоимости безвозмездно полученных нефинансовых активов должны быть подтверждены документально:</w:t>
      </w:r>
    </w:p>
    <w:p w:rsidR="001D2168" w:rsidRPr="00F21F8B" w:rsidRDefault="00414952" w:rsidP="00F21F8B">
      <w:pPr>
        <w:numPr>
          <w:ilvl w:val="0"/>
          <w:numId w:val="3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справками (другими подтверждающими документами) Росстата;</w:t>
      </w:r>
    </w:p>
    <w:p w:rsidR="001D2168" w:rsidRPr="00F21F8B" w:rsidRDefault="00414952" w:rsidP="00F21F8B">
      <w:pPr>
        <w:numPr>
          <w:ilvl w:val="0"/>
          <w:numId w:val="3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прайс-листами заводов-изготовителей;</w:t>
      </w:r>
    </w:p>
    <w:p w:rsidR="001D2168" w:rsidRPr="00F21F8B" w:rsidRDefault="00414952" w:rsidP="00F21F8B">
      <w:pPr>
        <w:numPr>
          <w:ilvl w:val="0"/>
          <w:numId w:val="3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справками (другими подтверждающими документами) оценщиков;</w:t>
      </w:r>
    </w:p>
    <w:p w:rsidR="001D2168" w:rsidRPr="00F21F8B" w:rsidRDefault="00414952" w:rsidP="00F21F8B">
      <w:pPr>
        <w:numPr>
          <w:ilvl w:val="0"/>
          <w:numId w:val="33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информацией, размещенной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СМИ,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случаях невозможности документального подтверждения стоимость определяется экспертным путем.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7. Затраты на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изготовление готовой продукции, выполнение работ, оказание услуг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7.1. Учет расходов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формированию себестоимости ведется раздельно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группам видов услуг (работ, готовой продукции):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А)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выполнения государственного задания:</w:t>
      </w:r>
    </w:p>
    <w:p w:rsidR="001D2168" w:rsidRPr="00F21F8B" w:rsidRDefault="00414952" w:rsidP="00F21F8B">
      <w:pPr>
        <w:numPr>
          <w:ilvl w:val="0"/>
          <w:numId w:val="3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высшее образование;</w:t>
      </w:r>
    </w:p>
    <w:p w:rsidR="001D2168" w:rsidRPr="00F21F8B" w:rsidRDefault="00414952" w:rsidP="00F21F8B">
      <w:pPr>
        <w:numPr>
          <w:ilvl w:val="0"/>
          <w:numId w:val="3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прикладные научные исследования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области образования;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Б)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приносящей доход деятельности:</w:t>
      </w:r>
    </w:p>
    <w:p w:rsidR="001D2168" w:rsidRPr="00F21F8B" w:rsidRDefault="00414952" w:rsidP="00F21F8B">
      <w:pPr>
        <w:numPr>
          <w:ilvl w:val="0"/>
          <w:numId w:val="3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высшее образование;</w:t>
      </w:r>
    </w:p>
    <w:p w:rsidR="001D2168" w:rsidRPr="00F21F8B" w:rsidRDefault="00414952" w:rsidP="00F21F8B">
      <w:pPr>
        <w:numPr>
          <w:ilvl w:val="0"/>
          <w:numId w:val="3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профессиональное образование;</w:t>
      </w:r>
    </w:p>
    <w:p w:rsidR="001D2168" w:rsidRPr="00F21F8B" w:rsidRDefault="00414952" w:rsidP="00F21F8B">
      <w:pPr>
        <w:numPr>
          <w:ilvl w:val="0"/>
          <w:numId w:val="3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изготовление готовой продукции;</w:t>
      </w:r>
    </w:p>
    <w:p w:rsidR="001D2168" w:rsidRPr="00F21F8B" w:rsidRDefault="001D2168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7.2. Затраты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изготовление готовой продукции (выполнение работ, оказание услуг) делятся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прямые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накладные.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прямых затрат при формировании себестоимости оказания услуги, изготовления единицы готовой продукции учитываются расходы, непосредственно связанные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оказанием (изготовлением).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В том числе:</w:t>
      </w:r>
    </w:p>
    <w:p w:rsidR="001D2168" w:rsidRPr="00F21F8B" w:rsidRDefault="00414952" w:rsidP="00F21F8B">
      <w:pPr>
        <w:numPr>
          <w:ilvl w:val="0"/>
          <w:numId w:val="3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затраты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труда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оплате труда сотрудников учреждения, непосредственно участвующих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оказании услуги (изготовлении продукции);</w:t>
      </w:r>
    </w:p>
    <w:p w:rsidR="001D2168" w:rsidRPr="00F21F8B" w:rsidRDefault="00414952" w:rsidP="00F21F8B">
      <w:pPr>
        <w:numPr>
          <w:ilvl w:val="0"/>
          <w:numId w:val="3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списанные материальные запасы, израсходованные непосредственно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 услуги (изготовление продукции), естественная убыль;</w:t>
      </w:r>
    </w:p>
    <w:p w:rsidR="001D2168" w:rsidRPr="00F21F8B" w:rsidRDefault="00414952" w:rsidP="00F21F8B">
      <w:pPr>
        <w:numPr>
          <w:ilvl w:val="0"/>
          <w:numId w:val="3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переданные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эксплуатацию объекты основных средств стоимостью до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руб. включительно, которые используются при оказании услуги (изготовлении продукции);</w:t>
      </w:r>
    </w:p>
    <w:p w:rsidR="001D2168" w:rsidRPr="00F21F8B" w:rsidRDefault="00414952" w:rsidP="00F21F8B">
      <w:pPr>
        <w:numPr>
          <w:ilvl w:val="0"/>
          <w:numId w:val="3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сумма амортизации основных средств, которые используются при оказании услуги (изготовлении продукции);</w:t>
      </w:r>
    </w:p>
    <w:p w:rsidR="001D2168" w:rsidRPr="00F21F8B" w:rsidRDefault="00414952" w:rsidP="00F21F8B">
      <w:pPr>
        <w:numPr>
          <w:ilvl w:val="0"/>
          <w:numId w:val="3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аренду помещений, которые используются для оказания услуги (изготовления продукции);</w:t>
      </w:r>
    </w:p>
    <w:p w:rsidR="001D2168" w:rsidRPr="00F21F8B" w:rsidRDefault="001D2168" w:rsidP="00F21F8B">
      <w:pPr>
        <w:ind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накладных расходов при формировании себестоимости услуг (готовой продукции) учитываются расходы:</w:t>
      </w:r>
    </w:p>
    <w:p w:rsidR="001D2168" w:rsidRPr="00F21F8B" w:rsidRDefault="00414952" w:rsidP="00F21F8B">
      <w:pPr>
        <w:numPr>
          <w:ilvl w:val="0"/>
          <w:numId w:val="3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затраты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труда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оплате труда сотрудников учреждения, участвующих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оказании нескольких видов услуг (изготовлении продукции);</w:t>
      </w:r>
    </w:p>
    <w:p w:rsidR="001D2168" w:rsidRPr="00F21F8B" w:rsidRDefault="00414952" w:rsidP="00F21F8B">
      <w:pPr>
        <w:numPr>
          <w:ilvl w:val="0"/>
          <w:numId w:val="3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материальные запасы, израсходованные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нужды учреждения, естественная убыль;</w:t>
      </w:r>
    </w:p>
    <w:p w:rsidR="001D2168" w:rsidRPr="00F21F8B" w:rsidRDefault="00414952" w:rsidP="00F21F8B">
      <w:pPr>
        <w:numPr>
          <w:ilvl w:val="0"/>
          <w:numId w:val="3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переданные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эксплуатацию объекты основных средств стоимостью до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руб. включительно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использования для изготовления нескольких видов продукции, оказания услуг;</w:t>
      </w:r>
    </w:p>
    <w:p w:rsidR="001D2168" w:rsidRPr="00F21F8B" w:rsidRDefault="00414952" w:rsidP="00F21F8B">
      <w:pPr>
        <w:numPr>
          <w:ilvl w:val="0"/>
          <w:numId w:val="3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амортизация основных средств, которые используются для изготовления разных видов продукции, оказания услуг;</w:t>
      </w:r>
    </w:p>
    <w:p w:rsidR="001D2168" w:rsidRPr="00F21F8B" w:rsidRDefault="00414952" w:rsidP="00F21F8B">
      <w:pPr>
        <w:numPr>
          <w:ilvl w:val="0"/>
          <w:numId w:val="3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расходы, связанные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ремонтом, техническим обслуживанием нефинансовых активов;</w:t>
      </w:r>
    </w:p>
    <w:p w:rsidR="001D2168" w:rsidRPr="00F21F8B" w:rsidRDefault="00414952" w:rsidP="00F21F8B">
      <w:pPr>
        <w:numPr>
          <w:ilvl w:val="0"/>
          <w:numId w:val="37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7.3. Накладные расходы распределяются между себестоимостью разных видов услуг (готовой продукции)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окончании месяца пропорционально прямым затратам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труда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месяце распределения.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7.4.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общехозяйственных расходов учитываются расходы, распределяемые между всеми видами услуг (продукции):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труда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начисления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оплате труда сотрудников учреждения,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принимающих непосредственного участия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оказании услуги (изготовлении продукции): административно-управленческого, административно-хозяйственного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прочего обслуживающего персонала;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материальные запасы, израсходованные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общехозяйственные нужды учреждения (в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качестве естественной убыли, пришедшие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негодность)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цели,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связанные напрямую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оказанием услуг (изготовлением готовой продукции);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переданные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эксплуатацию объекты основных средств стоимостью до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руб. включительно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цели,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связанные напрямую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оказанием услуг (изготовлением готовой продукции);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амортизация основных средств,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связанных напрямую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оказанием услуг (выполнением работ, изготовлением готовой продукции);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коммунальные расходы;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расходы на услуги связи;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расходы на транспортные услуги;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транспорта, зданий, сооружений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инвентаря общехозяйственного назначения;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расходы на охрану учреждения;</w:t>
      </w:r>
    </w:p>
    <w:p w:rsidR="001D2168" w:rsidRPr="00F21F8B" w:rsidRDefault="00414952" w:rsidP="00F21F8B">
      <w:pPr>
        <w:numPr>
          <w:ilvl w:val="0"/>
          <w:numId w:val="38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прочие работы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услуги,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общехозяйственные нужды.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Общехозяйственные расходы учреждения, произведенные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отчетный период (месяц), распределяются:</w:t>
      </w:r>
    </w:p>
    <w:p w:rsidR="001D2168" w:rsidRPr="00F21F8B" w:rsidRDefault="00414952" w:rsidP="00F21F8B">
      <w:pPr>
        <w:numPr>
          <w:ilvl w:val="0"/>
          <w:numId w:val="3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распределяемых расходов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себестоимость реализованной готовой продукции, оказанных работ, услуг пропорционально прямым затратам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единицу услуги, работы, продукции;</w:t>
      </w:r>
    </w:p>
    <w:p w:rsidR="001D2168" w:rsidRPr="00F21F8B" w:rsidRDefault="00414952" w:rsidP="00F21F8B">
      <w:pPr>
        <w:numPr>
          <w:ilvl w:val="0"/>
          <w:numId w:val="39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нераспределяемых расходов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увеличение расходов текущего финансового года (КБК Х.401.20.000).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7.5. Расходами, которые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себестоимость (нераспределяемые расходы)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сразу списываются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финансовый результат (счет КБК Х.401.20.000), признаются:</w:t>
      </w:r>
    </w:p>
    <w:p w:rsidR="001D2168" w:rsidRPr="00F21F8B" w:rsidRDefault="00414952" w:rsidP="00F21F8B">
      <w:pPr>
        <w:numPr>
          <w:ilvl w:val="0"/>
          <w:numId w:val="4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социальное обеспечение населения;</w:t>
      </w:r>
    </w:p>
    <w:p w:rsidR="001D2168" w:rsidRPr="00F21F8B" w:rsidRDefault="00414952" w:rsidP="00F21F8B">
      <w:pPr>
        <w:numPr>
          <w:ilvl w:val="0"/>
          <w:numId w:val="4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расходы на транспортный налог;</w:t>
      </w:r>
    </w:p>
    <w:p w:rsidR="001D2168" w:rsidRPr="00F21F8B" w:rsidRDefault="00414952" w:rsidP="00F21F8B">
      <w:pPr>
        <w:numPr>
          <w:ilvl w:val="0"/>
          <w:numId w:val="4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налог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имущество;</w:t>
      </w:r>
    </w:p>
    <w:p w:rsidR="001D2168" w:rsidRPr="00F21F8B" w:rsidRDefault="00414952" w:rsidP="00F21F8B">
      <w:pPr>
        <w:numPr>
          <w:ilvl w:val="0"/>
          <w:numId w:val="4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штрафы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пени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налогам, штрафы, пени, неустойки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нарушение условий договоров;</w:t>
      </w:r>
    </w:p>
    <w:p w:rsidR="001D2168" w:rsidRPr="00F21F8B" w:rsidRDefault="00414952" w:rsidP="00F21F8B">
      <w:pPr>
        <w:numPr>
          <w:ilvl w:val="0"/>
          <w:numId w:val="4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амортизация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недвижимому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особо ценному движимому имуществу, которое закреплено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учреждением или приобретено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 средств, выделенных учредителем;</w:t>
      </w:r>
    </w:p>
    <w:p w:rsidR="001D2168" w:rsidRPr="00F21F8B" w:rsidRDefault="00414952" w:rsidP="00F21F8B">
      <w:pPr>
        <w:numPr>
          <w:ilvl w:val="0"/>
          <w:numId w:val="40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7.6. Себестоимость услуг (готовой продукции)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отчетный месяц, сформированная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 КБК Х.109.60.000, списывается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дебет счета КБК Х.401.10.131 «Доходы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оказания платных услуг (работ)»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день месяца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минусом затрат, которые приходятся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незавершенное производство.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7.7. Доля затрат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незавершенное производство рассчитывается:</w:t>
      </w:r>
    </w:p>
    <w:p w:rsidR="001D2168" w:rsidRPr="00F21F8B" w:rsidRDefault="00414952" w:rsidP="00F21F8B">
      <w:pPr>
        <w:numPr>
          <w:ilvl w:val="0"/>
          <w:numId w:val="4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услуг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пропорционально доле незавершенных заказов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общем объеме заказов, выполняемых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месяца;</w:t>
      </w:r>
    </w:p>
    <w:p w:rsidR="001D2168" w:rsidRPr="00F21F8B" w:rsidRDefault="00414952" w:rsidP="00F21F8B">
      <w:pPr>
        <w:numPr>
          <w:ilvl w:val="0"/>
          <w:numId w:val="4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продукции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пропорционально доле неготовых изделий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общем объеме изделий, изготавливаемых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месяца.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135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пункты 20, 28, 33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«Запасы».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8. Расчеты с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подотчетными лицами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8.1. Денежные средства выдаются под отчет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приказа руководителя или служебной записки, согласованной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руководителем.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Выдача денежных средств под отчет производится путем:</w:t>
      </w:r>
    </w:p>
    <w:p w:rsidR="001D2168" w:rsidRPr="00F21F8B" w:rsidRDefault="00414952" w:rsidP="00F21F8B">
      <w:pPr>
        <w:numPr>
          <w:ilvl w:val="0"/>
          <w:numId w:val="4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выдачи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кассы. При этом выплаты подотчетных сумм сотрудникам производятся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трех рабочих дней, включая день получения денег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банке;</w:t>
      </w:r>
    </w:p>
    <w:p w:rsidR="001D2168" w:rsidRPr="00F21F8B" w:rsidRDefault="00414952" w:rsidP="00F21F8B">
      <w:pPr>
        <w:numPr>
          <w:ilvl w:val="0"/>
          <w:numId w:val="4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перечисления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зарплатную карту материально ответственного лица.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 выдачи денежных средств указывается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служебной записке или приказе руководителя.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8.2. Учреждение выдает денежные средства под отчет штатным сотрудникам,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лицам, которые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состоят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штате,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отдельного приказа руководителя. 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выданным суммам проходят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порядке, установленном для штатных сотрудников.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8.3. Предельная сумма выдачи денежных средств под отчет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хозяйственные расходы устанавливается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размере 20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000 (двадцать тысяч) руб.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распоряжения руководителя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исключительных случаях сумма может быть увеличена, 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более лимита расчетов наличными средствами между юридическими лицами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Центрального банка.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Указаний ЦБ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09.12.2019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5348-У.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8.4. Денежные средства выдаются под отчет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хозяйственные нужды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срок, который сотрудник указал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заявлении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выдачу денежных средств под отчет, но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более пяти рабочих дней.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истечении этого срока сотрудник должен отчитаться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трех рабочих дней.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8.5. При направлении сотрудников учреждения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служебные командировки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территории России 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них возмещаются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размере, установленном Порядком оформления служебных командировок, который утверждается отдельным приказом руководителя. Возмещение расходов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служебные командировки, превышающих размер, установленный указанным Порядком, производится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фактическим расходам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 средств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деятельности, приносящей доход,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разрешения руководителя учреждения (оформленного приказом).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8.6. Предельные сроки отчета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выданным доверенностям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получение материальных ценностей устанавливаются следующие:</w:t>
      </w:r>
    </w:p>
    <w:p w:rsidR="001D2168" w:rsidRPr="00F21F8B" w:rsidRDefault="00414952" w:rsidP="00F21F8B">
      <w:pPr>
        <w:numPr>
          <w:ilvl w:val="0"/>
          <w:numId w:val="4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10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календарных дней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момента получения;</w:t>
      </w:r>
    </w:p>
    <w:p w:rsidR="001D2168" w:rsidRPr="00F21F8B" w:rsidRDefault="00414952" w:rsidP="00F21F8B">
      <w:pPr>
        <w:numPr>
          <w:ilvl w:val="0"/>
          <w:numId w:val="43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трех рабочих дней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момента получения материальных ценностей.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Доверенности выдаются штатным сотрудникам,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которыми заключен договор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полной материальной ответственности.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8.7 Авансовые отчеты брошюруются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хронологическом порядке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день отчетного месяца.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9. Расчеты с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дебиторами и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кредиторами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9.1. Денежные средства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виновных лиц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возмещение ущерба, причиненного нефинансовым активам, отражаются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коду вида деятельности «2»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приносящая доход деятельность (собственные доходы учреждения).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Возмещение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натуральной форме ущерба, причиненного нефинансовым активам, отражается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коду вида финансового обеспечения (деятельности),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которому активы учитывались.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9.2. Задолженность дебиторов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виде возмещения эксплуатационных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коммунальных расходов отражается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учете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выставленного арендатору счета, счетов поставщиков (подрядчиков), Бухгалтерской справки (ф.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0504833).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9.3. Дебиторская задолженность списывается с учета после того, как комиссия по поступлению и выбытию активов признает ее сомнительной или безнадежной к взысканию в порядке, утвержденном положением о признании дебиторской задолженности сомнительной и безнадежной к взысканию, — приложение 19.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 339 Инструкции к Единому плану счетов № 157н, пункт 11 СГС «Доходы».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9.4. Кредиторская задолженность, не востребованная кредитором, списывается на финансовый результат на основании решения инвентаризационной комиссии о признании задолженности невостребованной. Порядок принятия решения о списании с балансового и забалансового учета утвержден в положении о списании кредиторской задолженности — приложение 20.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371, 372 Инструкции к Единому плану счетов № 157н.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10. Расчеты по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обязательствам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10.1.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счету КБК Х.303.05.000 «Расчеты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прочим платежам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бюджет» применяются дополнительные аналитические коды:</w:t>
      </w:r>
    </w:p>
    <w:p w:rsidR="001D2168" w:rsidRPr="00F21F8B" w:rsidRDefault="00414952" w:rsidP="00F21F8B">
      <w:pPr>
        <w:numPr>
          <w:ilvl w:val="0"/>
          <w:numId w:val="4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lastRenderedPageBreak/>
        <w:t>1 — «Государственная пошлина» (КБК Х.303.15.000);</w:t>
      </w:r>
    </w:p>
    <w:p w:rsidR="001D2168" w:rsidRPr="00F21F8B" w:rsidRDefault="00414952" w:rsidP="00F21F8B">
      <w:pPr>
        <w:numPr>
          <w:ilvl w:val="0"/>
          <w:numId w:val="4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2 — «Транспортный налог» (КБК Х.303.25.000);</w:t>
      </w:r>
    </w:p>
    <w:p w:rsidR="001D2168" w:rsidRPr="00F21F8B" w:rsidRDefault="00414952" w:rsidP="00F21F8B">
      <w:pPr>
        <w:numPr>
          <w:ilvl w:val="0"/>
          <w:numId w:val="4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«Пени, штрафы, санкции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налоговым платежам» (КБК Х.303.35.000);</w:t>
      </w:r>
    </w:p>
    <w:p w:rsidR="001D2168" w:rsidRPr="00F21F8B" w:rsidRDefault="00414952" w:rsidP="00F21F8B">
      <w:pPr>
        <w:numPr>
          <w:ilvl w:val="0"/>
          <w:numId w:val="4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10.2. Аналитический учет расчетов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пособиям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иным социальным выплатам ведется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разрезе физических лиц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получателей социальных выплат.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10.3. Аналитический учет расчетов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оплате труда ведется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разрезе сотрудников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 физических лиц,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которыми заключены гражданско-правовые договоры.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11. Финансовый результат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11.1. Доходы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предоставления права пользования активом (арендная плата) признаются доходами текущего финансового года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одновременным уменьшением предстоящих доходов равномерно (ежемесячно)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протяжении срока пользования объектом учета аренды.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25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«Аренда», подпункт «а» пункта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55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«Доходы».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11.2. Доходы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оказания платных услуг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долгосрочным договорам (абонементам), срок исполнения которых превышает один год, признаются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доходов будущих периодов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сумме договора. Доходы будущих периодов признаются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текущих доходах равномерно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день каждого месяца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разрезе каждого договора (абонемента). Аналогичный порядок признания доходов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текущем периоде применяется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договорам,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которыми услуги оказываются неравномерно.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301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«Долгосрочные договоры».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11.3.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отношении платных услуг,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которым срок действия договора менее года,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даты начала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окончания исполнения договора приходятся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разные отчетные годы, учреждение применяет положения СГС «Долгосрочные договоры».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«Долгосрочные договоры».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11.4.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исполнения договора строительного подряда учреждение определяет процент исполнения договора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признания доходов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текущем периоде как соотношение расходов, понесенных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выполненным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конец отчетного периода объемом работ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предусмотренных сводным сметным расчетом,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общей величины расходов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долгосрочному договору строительного подряда, предусмотренной сводным сметным расчетом.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«Долгосрочные договоры».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11.5. Учреждение осуществляет все расходы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пределах установленных норм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утвержденного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текущий год плана финансово-хозяйственной деятельности:</w:t>
      </w:r>
    </w:p>
    <w:p w:rsidR="001D2168" w:rsidRPr="00F21F8B" w:rsidRDefault="00414952" w:rsidP="00F21F8B">
      <w:pPr>
        <w:numPr>
          <w:ilvl w:val="0"/>
          <w:numId w:val="45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междугородные переговоры, услуги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доступу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интернету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фактическому расходу;</w:t>
      </w:r>
    </w:p>
    <w:p w:rsidR="001D2168" w:rsidRPr="00F21F8B" w:rsidRDefault="00414952" w:rsidP="00F21F8B">
      <w:pPr>
        <w:numPr>
          <w:ilvl w:val="0"/>
          <w:numId w:val="45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пользование услугами сотовой связи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лимиту, утвержденному распоряжением учредителя.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11.6.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составе расходов будущих периодов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счете КБК Х.401.50.000 «Расходы будущих периодов» отражаются:</w:t>
      </w:r>
    </w:p>
    <w:p w:rsidR="001D2168" w:rsidRPr="00F21F8B" w:rsidRDefault="00414952" w:rsidP="00F21F8B">
      <w:pPr>
        <w:numPr>
          <w:ilvl w:val="0"/>
          <w:numId w:val="4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страхование имущества, гражданской ответственности;</w:t>
      </w:r>
    </w:p>
    <w:p w:rsidR="001D2168" w:rsidRPr="00F21F8B" w:rsidRDefault="00414952" w:rsidP="00F21F8B">
      <w:pPr>
        <w:numPr>
          <w:ilvl w:val="0"/>
          <w:numId w:val="4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отпускные, если сотрудник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отработал период,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который предоставили отпуск;</w:t>
      </w:r>
    </w:p>
    <w:p w:rsidR="001D2168" w:rsidRPr="00F21F8B" w:rsidRDefault="00414952" w:rsidP="00F21F8B">
      <w:pPr>
        <w:numPr>
          <w:ilvl w:val="0"/>
          <w:numId w:val="4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взносы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капремонт многоквартирных домов;</w:t>
      </w:r>
    </w:p>
    <w:p w:rsidR="001D2168" w:rsidRPr="00F21F8B" w:rsidRDefault="00414952" w:rsidP="00F21F8B">
      <w:pPr>
        <w:numPr>
          <w:ilvl w:val="0"/>
          <w:numId w:val="4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плата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сертификат ключа ЭЦП;</w:t>
      </w:r>
    </w:p>
    <w:p w:rsidR="001D2168" w:rsidRPr="00F21F8B" w:rsidRDefault="00414952" w:rsidP="00F21F8B">
      <w:pPr>
        <w:numPr>
          <w:ilvl w:val="0"/>
          <w:numId w:val="46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упущенная выгода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сдачи объектов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аренду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льготных условиях;</w:t>
      </w:r>
    </w:p>
    <w:p w:rsidR="001D2168" w:rsidRPr="00F21F8B" w:rsidRDefault="00414952" w:rsidP="00F21F8B">
      <w:pPr>
        <w:numPr>
          <w:ilvl w:val="0"/>
          <w:numId w:val="46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...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Расходы будущих периодов списываются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финансовый результат текущего финансового года равномерно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1/12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месяц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течение периода,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которому они относятся.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договорам страхования период,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которому относятся расходы, равен сроку действия договора.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другим расходам, которые относятся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будущим периодам, длительность периода устанавливается руководителем учреждения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приказе.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302, 302.1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11.7.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учреждении создаются резервы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выплатам персоналу,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искам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претензионным требованиям, по обязательствам при приемке результатов контрактов в ЕИС в сфере закупок,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гарантийному ремонту,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убыточным договорным обязательствам,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демонтаж основных средств,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обязательств,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которым нет документов,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сомнительным долгам, под снижение стоимости материальных запасов.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11.7.1. Резерв расходов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выплатам отпускных персоналу. Порядок расчета резерва приведен в приложении 14.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11.7.2. Резерв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искам, претензионным требованиям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когда учреждение является стороной судебного разбирательства. Величина резерва устанавливается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размере претензии, предъявленной учреждению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судебном иске либо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претензионных документах досудебного разбирательства.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 если претензии отозваны или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признаны судом, сумма резерва списывается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учета методом «красное сторно».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11.7.3.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Резерв по обязательствам, возникающим при поступлении товаров, работ,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услуг, закупка которых осуществляется через ЕИС в сфере закупок, создается, если фактическая приемка осуществляется ранее размещения (подписания) в ЕИС документа о приемке поставленного товара (переданного результата работ, оказанной услуги).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Датой признания резерва в бухгалтерском учете является дата фактической поставки товара (выполнения работ, оказания услуг).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Резерв отражается по кредиту соответствующих счетов аналитического учета счета 0 401 60 000 «Резервы предстоящих расходов» с одновременным отражением суммы отложенного обязательства на соответствующем счете аналитического учета счета 0 502 99 000 «Отложенные обязательства» на основании полученных от контрагента первичных документов (накладных, актов, УПД) и решения комиссии учреждения (ф. 0510441).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Резерв списывается после подписания в ЕИС документа о приемке — при признании затрат и (или) при признании кредиторской задолженности по выполнению обязательства, по которому резерв был создан. Уточнение ранее сформированного резерва отражается на дату его расчета дополнительной бухгалтерской записью (увеличение резерва). В случае избыточности суммы признанного резерва или в случае прекращения выполнения условий признания резерва, неиспользованная сумма резерва списывается с отнесением на уменьшение расходов (финансового результата) текущего периода (уменьшение резерва).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11.7.4. Резерв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гарантийному ремонту. Определяется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текущий год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первый рабочий день года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плановых показателей годовой выручки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реализации подлежащих гарантийному ремонту изделий. Величина резерва рассчитывается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суммы плановой выручки, умноженной на коэффициент предельного размера. Коэффициент рассчитывается как соотношение расходов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гарантийный ремонт за предшествующие три года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объему выручки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предшествующие три года.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11.7.5. Резерв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убыточным договорным обязательствам создается, если изменились условия договора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независящим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учреждения причинам, вследствие чего появилась вероятность убыточности заключенного договора. Основание для создания резерва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финансово-экономическое обоснование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планового отдела, доказывающее, что затраты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договора превышают доход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нему. Сумма резерва равна разнице между предполагаемыми доходами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расходами, увеличенной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сумму санкций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договору. 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11.7.6. Резерв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демонтаж основных средств создается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случае, когда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договору (соглашению) или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законодательству учреждение обязано заплатить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разборку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утилизацию основного средства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восстановить участок,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котором был расположен объект. Величина резерва устанавливается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расчета планового отдела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предполагаемых затратах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утилизацию объекта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восстановление участка.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11.7.7. Резерв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обязательств,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которым нет документов, создается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рабочий день отчетного квартала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случае, когда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этот день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бухгалтерию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поступили первичные документы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контрагентов. Сумма резерва устанавливается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расчета планового отдела. Расчет производится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данных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фактически оказанных услугах, выполненных работах или поставленных товарах.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11.7.8. Резерв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сомнительным долгам отражается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забалансовом счете 04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равен сумме числящейся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 дебиторской задолженности.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балансовых счетах резерв 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отражается.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302, 302.1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157н, пункты 7, 21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«Резервы»,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10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«Выплаты персоналу».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11.8. Доходы от целевых субсидий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соглашению, заключенному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более года, учреждение отражает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счетах:</w:t>
      </w:r>
    </w:p>
    <w:p w:rsidR="001D2168" w:rsidRPr="00F21F8B" w:rsidRDefault="00414952" w:rsidP="00F21F8B">
      <w:pPr>
        <w:numPr>
          <w:ilvl w:val="0"/>
          <w:numId w:val="47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401.41 «Доходы будущих периодов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признанию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текущем году»;</w:t>
      </w:r>
    </w:p>
    <w:p w:rsidR="001D2168" w:rsidRPr="00F21F8B" w:rsidRDefault="00414952" w:rsidP="00F21F8B">
      <w:pPr>
        <w:numPr>
          <w:ilvl w:val="0"/>
          <w:numId w:val="47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401.49 «Доходы будущих периодов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признанию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очередные годы».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301 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12. Санкционирование расходов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Принятие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обязательств (денежных обязательств) осуществляется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порядке, приведенном в приложении 15.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13. События после отчетной даты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раскрытие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бухгалтерской отчетности событий после отчетной даты осуществляется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порядке, приведенном в приложении 16.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14. Представительские расходы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14.1.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представительским расходам относятся расходы, связанные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официальным приемом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обслуживанием представителей других организаций, участвующих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переговорах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установления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поддержания сотрудничества, обмена опытом.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А именно расходы:</w:t>
      </w:r>
    </w:p>
    <w:p w:rsidR="001D2168" w:rsidRPr="00F21F8B" w:rsidRDefault="00414952" w:rsidP="00F21F8B">
      <w:pPr>
        <w:numPr>
          <w:ilvl w:val="0"/>
          <w:numId w:val="4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официальный прием или обслуживание: завтрак, обед или иное аналогичное мероприятие для участников мероприятия;</w:t>
      </w:r>
    </w:p>
    <w:p w:rsidR="001D2168" w:rsidRPr="00F21F8B" w:rsidRDefault="00414952" w:rsidP="00F21F8B">
      <w:pPr>
        <w:numPr>
          <w:ilvl w:val="0"/>
          <w:numId w:val="4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буфетное обслуживание во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время мероприятия,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обеспечение питьевой водой, напитками;</w:t>
      </w:r>
    </w:p>
    <w:p w:rsidR="001D2168" w:rsidRPr="00F21F8B" w:rsidRDefault="00414952" w:rsidP="00F21F8B">
      <w:pPr>
        <w:numPr>
          <w:ilvl w:val="0"/>
          <w:numId w:val="48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обеспечение участников канцелярскими принадлежностями;</w:t>
      </w:r>
    </w:p>
    <w:p w:rsidR="001D2168" w:rsidRPr="00F21F8B" w:rsidRDefault="00414952" w:rsidP="00F21F8B">
      <w:pPr>
        <w:numPr>
          <w:ilvl w:val="0"/>
          <w:numId w:val="48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транспортное обеспечение доставки участников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месту мероприятия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обратно.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14.2. Документами, подтверждающими обоснованность представительских расходов, являются:</w:t>
      </w:r>
    </w:p>
    <w:p w:rsidR="001D2168" w:rsidRPr="00F21F8B" w:rsidRDefault="00414952" w:rsidP="00F21F8B">
      <w:pPr>
        <w:numPr>
          <w:ilvl w:val="0"/>
          <w:numId w:val="4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 руководителя учреждения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проведении мероприятия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назначении ответственного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него;</w:t>
      </w:r>
    </w:p>
    <w:p w:rsidR="001D2168" w:rsidRPr="00F21F8B" w:rsidRDefault="00414952" w:rsidP="00F21F8B">
      <w:pPr>
        <w:numPr>
          <w:ilvl w:val="0"/>
          <w:numId w:val="4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смета предстоящих расходов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мероприятие;</w:t>
      </w:r>
    </w:p>
    <w:p w:rsidR="001D2168" w:rsidRPr="00F21F8B" w:rsidRDefault="00414952" w:rsidP="00F21F8B">
      <w:pPr>
        <w:numPr>
          <w:ilvl w:val="0"/>
          <w:numId w:val="4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представительских расходах, составленный сотрудником, ответственным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мероприятие;</w:t>
      </w:r>
    </w:p>
    <w:p w:rsidR="001D2168" w:rsidRPr="00F21F8B" w:rsidRDefault="00414952" w:rsidP="00F21F8B">
      <w:pPr>
        <w:numPr>
          <w:ilvl w:val="0"/>
          <w:numId w:val="49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первичные документы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произведенных расходах.</w:t>
      </w:r>
    </w:p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15. Денежные документы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15.1. В составе денежных документов учитываются:</w:t>
      </w:r>
    </w:p>
    <w:p w:rsidR="001D2168" w:rsidRPr="00F21F8B" w:rsidRDefault="00414952" w:rsidP="00F21F8B">
      <w:pPr>
        <w:numPr>
          <w:ilvl w:val="0"/>
          <w:numId w:val="5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почтовые марки;</w:t>
      </w:r>
    </w:p>
    <w:p w:rsidR="001D2168" w:rsidRPr="00F21F8B" w:rsidRDefault="00414952" w:rsidP="00F21F8B">
      <w:pPr>
        <w:numPr>
          <w:ilvl w:val="0"/>
          <w:numId w:val="5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конверты с марками;</w:t>
      </w:r>
    </w:p>
    <w:p w:rsidR="001D2168" w:rsidRPr="00F21F8B" w:rsidRDefault="00414952" w:rsidP="00F21F8B">
      <w:pPr>
        <w:numPr>
          <w:ilvl w:val="0"/>
          <w:numId w:val="5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талоны на ГСМ и масла;</w:t>
      </w:r>
    </w:p>
    <w:p w:rsidR="001D2168" w:rsidRPr="00F21F8B" w:rsidRDefault="00414952" w:rsidP="00F21F8B">
      <w:pPr>
        <w:numPr>
          <w:ilvl w:val="0"/>
          <w:numId w:val="5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оплаченные путевки в дома отдыха, санатории, турбазы и пр.;</w:t>
      </w:r>
    </w:p>
    <w:p w:rsidR="001D2168" w:rsidRPr="00F21F8B" w:rsidRDefault="00414952" w:rsidP="00F21F8B">
      <w:pPr>
        <w:numPr>
          <w:ilvl w:val="0"/>
          <w:numId w:val="50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оформленные на бумажном носителе проездные документы (билеты);</w:t>
      </w:r>
    </w:p>
    <w:p w:rsidR="001D2168" w:rsidRPr="00F21F8B" w:rsidRDefault="00414952" w:rsidP="00F21F8B">
      <w:p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169 Инструкции к Единому плану счетов № 157н.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15.2.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отчета об использовании марок и маркированных конвертов подотчетное лицо составляет Реестр использованных марок и маркированных конвертов. Форма реестра утверждается учреждением самостоятельно.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15.3. Выдача талонов фиксируется в Книге учета движения талонов.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книги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утверждается учреждением самостоятельно.</w:t>
      </w:r>
    </w:p>
    <w:p w:rsidR="00AC3C4B" w:rsidRPr="00F21F8B" w:rsidRDefault="00AC3C4B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3C4B" w:rsidRPr="00F21F8B" w:rsidRDefault="00AC3C4B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3C4B" w:rsidRPr="00F21F8B" w:rsidRDefault="00AC3C4B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D2168" w:rsidRPr="00F21F8B" w:rsidRDefault="00414952" w:rsidP="0070369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16. Целевые средства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16.1. Расчеты с целевыми поступлениями на забалансовом счете 17 и целевыми выбытиями на забалансовом счете 18 ведутся в разрезе контрагентов, уникальных идентификаторов начислений (УИН), кодов целей и правовых оснований, включая дату исполнения.</w:t>
      </w:r>
    </w:p>
    <w:p w:rsidR="001D2168" w:rsidRPr="00F21F8B" w:rsidRDefault="00414952" w:rsidP="00703696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VI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. Инвентаризация имущества и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обязательств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Инвентаризацию имущества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обязательств (в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числящихся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забалансовых счетах),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финансовых результатов (в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расходов будущих периодов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резервов) проводит постоянно действующая инвентаризационная комиссия. Порядок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 проведения инвентаризации приведены в приложении 17.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отдельных случаях (при смене материально ответственных лиц, выявлении фактов хищения, стихийных бедствиях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д.) инвентаризацию может проводить специально созданная рабочая комиссия, состав которой утверждается отельным приказом руководителя.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статья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11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06.12.2011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402-ФЗ, раздел 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VIII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«Концептуальные основы бухучета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Состав комиссии для проведения внезапной ревизии кассы приведен в приложении 4.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 Руководителями обособленных структурных подразделений учреждения создаются инвентаризационные комиссии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числа сотрудников подразделения приказом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подразделению.</w:t>
      </w:r>
    </w:p>
    <w:p w:rsidR="001D2168" w:rsidRPr="00F21F8B" w:rsidRDefault="00414952" w:rsidP="0070369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VII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. Порядок организации и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обеспечения внутреннего финансового контроля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Внутренний финансовый контроль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учреждении осуществляет комиссия. Помимо комиссии, постоянный текущий контроль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ходе своей деятельности осуществляют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своих полномочий:</w:t>
      </w:r>
    </w:p>
    <w:p w:rsidR="001D2168" w:rsidRPr="00F21F8B" w:rsidRDefault="00414952" w:rsidP="00F21F8B">
      <w:pPr>
        <w:numPr>
          <w:ilvl w:val="0"/>
          <w:numId w:val="5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руководитель учреждения, его заместители;</w:t>
      </w:r>
    </w:p>
    <w:p w:rsidR="001D2168" w:rsidRPr="00F21F8B" w:rsidRDefault="00414952" w:rsidP="00F21F8B">
      <w:pPr>
        <w:numPr>
          <w:ilvl w:val="0"/>
          <w:numId w:val="5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главный бухгалтер, сотрудники бухгалтерии;</w:t>
      </w:r>
    </w:p>
    <w:p w:rsidR="001D2168" w:rsidRPr="00F21F8B" w:rsidRDefault="00414952" w:rsidP="00F21F8B">
      <w:pPr>
        <w:numPr>
          <w:ilvl w:val="0"/>
          <w:numId w:val="5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 планово-экономического отдела, сотрудники отдела;</w:t>
      </w:r>
    </w:p>
    <w:p w:rsidR="001D2168" w:rsidRPr="00F21F8B" w:rsidRDefault="00414952" w:rsidP="00F21F8B">
      <w:pPr>
        <w:numPr>
          <w:ilvl w:val="0"/>
          <w:numId w:val="5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 юридического отдела, сотрудники отдела;</w:t>
      </w:r>
    </w:p>
    <w:p w:rsidR="001D2168" w:rsidRPr="00F21F8B" w:rsidRDefault="00414952" w:rsidP="00F21F8B">
      <w:pPr>
        <w:numPr>
          <w:ilvl w:val="0"/>
          <w:numId w:val="51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иные должностные лица учреждения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своими обязанностями.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Положение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внутреннем финансовом контроле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график проведения внутренних проверок финансово-хозяйственной деятельности приведен в приложении 11.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Инструкции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Единому плану счетов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157н.</w:t>
      </w:r>
    </w:p>
    <w:p w:rsidR="001D2168" w:rsidRPr="00F21F8B" w:rsidRDefault="00414952" w:rsidP="00703696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VIII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. Бухгалтерская (финансовая) отчетность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Для обособленных структурных подразделений, наделенных частичными полномочиями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ведению бухучета, устанавливаются следующие сроки представления бухгалтерской отчетности:</w:t>
      </w:r>
    </w:p>
    <w:p w:rsidR="001D2168" w:rsidRPr="00F21F8B" w:rsidRDefault="00414952" w:rsidP="00F21F8B">
      <w:pPr>
        <w:numPr>
          <w:ilvl w:val="0"/>
          <w:numId w:val="5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квартальные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до 10-го числа месяца, следующего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отчетным периодом;</w:t>
      </w:r>
    </w:p>
    <w:p w:rsidR="001D2168" w:rsidRPr="00F21F8B" w:rsidRDefault="00414952" w:rsidP="00F21F8B">
      <w:pPr>
        <w:numPr>
          <w:ilvl w:val="0"/>
          <w:numId w:val="5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годовой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до 17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января года, следующего за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отчетным годом.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Обособленными структурными подразделениями отчетность представляется главному бухгалтеру учреждения.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составления отчета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движении денежных средств величина денежных средств определяется прямым методом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рассчитывается как разница между всеми денежными притоками учреждения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всех видов деятельности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оттоками.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...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«Отчет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движении денежных средств».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Бухгалтерская отчетность формируется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хранится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виде электронного документа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информационной системе «Бюджет». Бумажная копия комплекта отчетности хранится у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главного бухгалтера.</w:t>
      </w:r>
      <w:r w:rsidRPr="00F21F8B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часть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7.1 статьи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Закона от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06.12.2011 №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402-ФЗ.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В целях раскрытия в годовой бухгалтерской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отчетности информации о юридических и физических лицах, на деятельность которых учреждение способно оказывать влияние или которые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способны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оказывать влияние на деятельность учреждения (далее –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связанные стороны), а также об операциях со связанными сторонами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сотрудник, назначенный приказом руководителя, представляет в бухгалтерию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 связанных сторон на 1 января года, следующего за отчетным.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представления информации –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позднее первого рабочего дня года, следующего за отчетным.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Основание: пункты 7, 8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СГС «Информация о связанных сторонах».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Информацию с составом связанных сторон ответственный сотрудник представляет в свободной форме, с указанием следующих реквизитов:</w:t>
      </w:r>
    </w:p>
    <w:p w:rsidR="001D2168" w:rsidRPr="00F21F8B" w:rsidRDefault="00414952" w:rsidP="00F21F8B">
      <w:pPr>
        <w:numPr>
          <w:ilvl w:val="0"/>
          <w:numId w:val="5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полное наименование юридического лица или фамилия, имя, отчество (если имеется) физического лица, являющегося связанной стороной;</w:t>
      </w:r>
    </w:p>
    <w:p w:rsidR="001D2168" w:rsidRPr="00F21F8B" w:rsidRDefault="00414952" w:rsidP="00F21F8B">
      <w:pPr>
        <w:numPr>
          <w:ilvl w:val="0"/>
          <w:numId w:val="5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ИНН связанной стороны;</w:t>
      </w:r>
    </w:p>
    <w:p w:rsidR="001D2168" w:rsidRPr="00F21F8B" w:rsidRDefault="00414952" w:rsidP="00F21F8B">
      <w:pPr>
        <w:numPr>
          <w:ilvl w:val="0"/>
          <w:numId w:val="5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 организации. Для физического лица указывается «физическое лицо»;</w:t>
      </w:r>
    </w:p>
    <w:p w:rsidR="001D2168" w:rsidRPr="00F21F8B" w:rsidRDefault="00414952" w:rsidP="00F21F8B">
      <w:pPr>
        <w:numPr>
          <w:ilvl w:val="0"/>
          <w:numId w:val="53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основание, в силу которого лицо признается связанной стороной (исключается из состава связанных сторон);</w:t>
      </w:r>
    </w:p>
    <w:p w:rsidR="001D2168" w:rsidRPr="00F21F8B" w:rsidRDefault="00414952" w:rsidP="00F21F8B">
      <w:pPr>
        <w:numPr>
          <w:ilvl w:val="0"/>
          <w:numId w:val="53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дата включения (исключения) в перечень связанных сторон. Дата указывается в формате «ММ.ГГГГ».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Состав связанных сторон не представляется, если на отчетную дату и в течение отчетного года связанных сторон не было. Ответственный сотрудник информирует главного бухгалтера об отсутствии связанных сторон служебной запиской в срок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позднее первого рабочего дня года, следующего за отчетным.</w:t>
      </w:r>
    </w:p>
    <w:p w:rsidR="001D2168" w:rsidRPr="00F21F8B" w:rsidRDefault="00414952" w:rsidP="00703696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IX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AC3C4B"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рядок передачи документов бухгалтерского учета при смене руководителя и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t> </w:t>
      </w:r>
      <w:r w:rsidRPr="00F21F8B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главного бухгалтера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1. При смене руководителя или главного бухгалтера учреждения (далее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увольняемые лица) они обязаны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передачи дел заместителю, новому должностному лицу, иному уполномоченному должностному лицу учреждения (далее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уполномоченное лицо) передать документы бухгалтерского учета, 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печати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штампы, хранящиеся в бухгалтерии.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Передача бухгалтерских документов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печатей проводится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приказа руководителя учреждения или Комитета образования, осуществляющего функции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полномочия учредителя (далее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учредитель).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3. Передача документов бухучета, печатей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штампов осуществляется при участии комиссии, создаваемой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учреждении, с составлением акта приема-передачи.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Прием-передача бухгалтерских документов оформляется актом приема-передачи бухгалтерских документов.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акту прилагается перечень передаваемых документов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указанием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типа.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приема-передачи дел должен полностью отражать все существенные недостатки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нарушения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 работы бухгалтерии.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приема-передачи подписывается уполномоченным лицом, принимающим дела,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членами комиссии.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необходимости члены комиссии включают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свои рекомендации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предложения, которые возникли при приеме-передаче дел.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комиссию, указанную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настоящего Порядка, включаются сотрудники учреждения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(или) учредителя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передачу бухгалтерских документов.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5. Передаются следующие документы: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учетная политика со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всеми приложениями;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квартальные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годовые бухгалтерские отчеты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балансы, налоговые декларации;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планированию,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план финансово-хозяйственной деятельности учреждения, государственное задание, план-график закупок, обоснования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планам;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бухгалтерские регистры синтетического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аналитического учета: книги, оборотные ведомости, карточки, журналы операций;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налоговые регистры;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реализации: книги покупок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продаж, журналы регистрации счетов-фактур, акты, счета-фактуры, товарные накладные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задолженности учреждения,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кредитам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уплате налогов;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состоянии лицевых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банковских счетов учреждения;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выполнении утвержденного государственного задания;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учету зарплаты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персонифицированному учету;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кассе: кассовые книги, журналы, расходные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приходные кассовые ордера, денежные документы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состоянии кассы, составленный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основании ревизии кассы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скрепленный подписью главного бухгалтера;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условиях хранения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учета наличных денежных средств;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договоры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поставщиками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подрядчиками, контрагентами, аренды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д.;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договоры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покупателями услуг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работ, подрядчиками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поставщиками;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учредительные документы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свидетельства: постановка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учет, присвоение номеров, внесение записей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единый реестр, коды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п.;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недвижимом имуществе, транспортных средствах учреждения: свидетельства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праве собственности, выписки из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ЕГРП, паспорта транспортных средств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п.;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основных средствах, нематериальных активах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товарно-материальных ценностях;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акты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результатах полной инвентаризации имущества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финансовых обязательств учреждения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приложением инвентаризационных описей, акта проверки кассы учреждения;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акты сверки расчетов, подтверждающие состояние дебиторской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кредиторской задолженности, перечень нереальных к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взысканию сумм дебиторской задолженности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исчерпывающей характеристикой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каждой сумме;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акты ревизий и проверок;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материалы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недостачах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хищениях, переданных и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переданных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правоохранительные органы;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договоры с кредитными организациями;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</w:rPr>
        <w:t>бланки строгой отчетности;</w:t>
      </w:r>
    </w:p>
    <w:p w:rsidR="001D2168" w:rsidRPr="00F21F8B" w:rsidRDefault="00414952" w:rsidP="00F21F8B">
      <w:pPr>
        <w:numPr>
          <w:ilvl w:val="0"/>
          <w:numId w:val="54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иная бухгалтерская документация, свидетельствующая 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деятельности учреждения.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6. При подписании акта приема-передачи при наличии возражений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пунктам акта руководитель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(или) уполномоченное лицо излагают их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письменной форме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присутствии комиссии.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Члены комиссии, имеющие замечания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содержанию акта, подписывают его с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отметкой «Замечания прилагаются». Текст замечаний излагается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отдельном листе, небольшие по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объему замечания допускается фиксировать на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самом акте.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7. Акт приема-передачи оформляется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последний рабочий день увольняемого лица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учреждении.</w:t>
      </w:r>
    </w:p>
    <w:p w:rsidR="001D2168" w:rsidRPr="00F21F8B" w:rsidRDefault="00414952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8. Акт приема-передачи дел составляется в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трех экземплярах: 1-й экземпляр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учредителю (руководителю учреждения, если увольняется главный бухгалтер), 2-й экземпляр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увольняемому лицу, 3-й экземпляр</w:t>
      </w:r>
      <w:r w:rsidRPr="00F21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21F8B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уполномоченному лицу, которое принимало дела.</w:t>
      </w:r>
    </w:p>
    <w:tbl>
      <w:tblPr>
        <w:tblW w:w="966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3"/>
        <w:gridCol w:w="7164"/>
        <w:gridCol w:w="156"/>
      </w:tblGrid>
      <w:tr w:rsidR="00D3028F" w:rsidRPr="00F21F8B" w:rsidTr="00D3028F">
        <w:tc>
          <w:tcPr>
            <w:tcW w:w="2343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3028F" w:rsidRPr="00F21F8B" w:rsidRDefault="005E5E46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Бухгалтер 1 категории</w:t>
            </w:r>
            <w:r w:rsidR="00D3028F"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</w:t>
            </w:r>
          </w:p>
        </w:tc>
        <w:tc>
          <w:tcPr>
            <w:tcW w:w="7164" w:type="dxa"/>
            <w:vMerge w:val="restart"/>
            <w:tcBorders>
              <w:top w:val="none" w:sz="0" w:space="0" w:color="000000"/>
              <w:left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028F" w:rsidRPr="00F21F8B" w:rsidRDefault="00D3028F" w:rsidP="00F21F8B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</w:t>
            </w:r>
            <w:r w:rsidR="005E5E46" w:rsidRPr="00F21F8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И.В.Павлова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3028F" w:rsidRPr="00F21F8B" w:rsidRDefault="00D3028F" w:rsidP="00F21F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28F" w:rsidRPr="00F21F8B" w:rsidTr="00D3028F">
        <w:tc>
          <w:tcPr>
            <w:tcW w:w="2343" w:type="dxa"/>
            <w:tcBorders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028F" w:rsidRPr="00F21F8B" w:rsidRDefault="00D3028F" w:rsidP="00F21F8B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64" w:type="dxa"/>
            <w:vMerge/>
            <w:tcBorders>
              <w:left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028F" w:rsidRPr="00F21F8B" w:rsidRDefault="00D3028F" w:rsidP="00F21F8B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3028F" w:rsidRPr="00F21F8B" w:rsidRDefault="00D3028F" w:rsidP="00F21F8B">
            <w:pPr>
              <w:ind w:left="75" w:right="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D2168" w:rsidRPr="00F21F8B" w:rsidRDefault="001D2168" w:rsidP="00F21F8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2168" w:rsidRPr="00F21F8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09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E6D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938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620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957BBF"/>
    <w:multiLevelType w:val="hybridMultilevel"/>
    <w:tmpl w:val="00F0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103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8E1DBD"/>
    <w:multiLevelType w:val="hybridMultilevel"/>
    <w:tmpl w:val="135ABF20"/>
    <w:lvl w:ilvl="0" w:tplc="6A5CE6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32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AD0D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6B02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19D6F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771A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182D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E739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E97B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84C63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9F44D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04E17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1AF7A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780F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3D966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40347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4B64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A7E4F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AFF42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EC74E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0A27D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2396D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32A18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8530B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DE835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05F36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5701F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59F21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8BC09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9377B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C800F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D2077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D25C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56A78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63D39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8784C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8AE5EE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ADB59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AF125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08057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0AA2B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5B361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5E71A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67D13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6FD48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9885F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A0A44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C5A4E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F604F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FD148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3"/>
  </w:num>
  <w:num w:numId="3">
    <w:abstractNumId w:val="50"/>
  </w:num>
  <w:num w:numId="4">
    <w:abstractNumId w:val="44"/>
  </w:num>
  <w:num w:numId="5">
    <w:abstractNumId w:val="54"/>
  </w:num>
  <w:num w:numId="6">
    <w:abstractNumId w:val="24"/>
  </w:num>
  <w:num w:numId="7">
    <w:abstractNumId w:val="18"/>
  </w:num>
  <w:num w:numId="8">
    <w:abstractNumId w:val="20"/>
  </w:num>
  <w:num w:numId="9">
    <w:abstractNumId w:val="3"/>
  </w:num>
  <w:num w:numId="10">
    <w:abstractNumId w:val="5"/>
  </w:num>
  <w:num w:numId="11">
    <w:abstractNumId w:val="17"/>
  </w:num>
  <w:num w:numId="12">
    <w:abstractNumId w:val="43"/>
  </w:num>
  <w:num w:numId="13">
    <w:abstractNumId w:val="27"/>
  </w:num>
  <w:num w:numId="14">
    <w:abstractNumId w:val="10"/>
  </w:num>
  <w:num w:numId="15">
    <w:abstractNumId w:val="1"/>
  </w:num>
  <w:num w:numId="16">
    <w:abstractNumId w:val="19"/>
  </w:num>
  <w:num w:numId="17">
    <w:abstractNumId w:val="26"/>
  </w:num>
  <w:num w:numId="18">
    <w:abstractNumId w:val="33"/>
  </w:num>
  <w:num w:numId="19">
    <w:abstractNumId w:val="31"/>
  </w:num>
  <w:num w:numId="20">
    <w:abstractNumId w:val="46"/>
  </w:num>
  <w:num w:numId="21">
    <w:abstractNumId w:val="37"/>
  </w:num>
  <w:num w:numId="22">
    <w:abstractNumId w:val="25"/>
  </w:num>
  <w:num w:numId="23">
    <w:abstractNumId w:val="12"/>
  </w:num>
  <w:num w:numId="24">
    <w:abstractNumId w:val="34"/>
  </w:num>
  <w:num w:numId="25">
    <w:abstractNumId w:val="11"/>
  </w:num>
  <w:num w:numId="26">
    <w:abstractNumId w:val="2"/>
  </w:num>
  <w:num w:numId="27">
    <w:abstractNumId w:val="22"/>
  </w:num>
  <w:num w:numId="28">
    <w:abstractNumId w:val="14"/>
  </w:num>
  <w:num w:numId="29">
    <w:abstractNumId w:val="13"/>
  </w:num>
  <w:num w:numId="30">
    <w:abstractNumId w:val="40"/>
  </w:num>
  <w:num w:numId="31">
    <w:abstractNumId w:val="32"/>
  </w:num>
  <w:num w:numId="32">
    <w:abstractNumId w:val="52"/>
  </w:num>
  <w:num w:numId="33">
    <w:abstractNumId w:val="29"/>
  </w:num>
  <w:num w:numId="34">
    <w:abstractNumId w:val="45"/>
  </w:num>
  <w:num w:numId="35">
    <w:abstractNumId w:val="41"/>
  </w:num>
  <w:num w:numId="36">
    <w:abstractNumId w:val="36"/>
  </w:num>
  <w:num w:numId="37">
    <w:abstractNumId w:val="28"/>
  </w:num>
  <w:num w:numId="38">
    <w:abstractNumId w:val="16"/>
  </w:num>
  <w:num w:numId="39">
    <w:abstractNumId w:val="53"/>
  </w:num>
  <w:num w:numId="40">
    <w:abstractNumId w:val="9"/>
  </w:num>
  <w:num w:numId="41">
    <w:abstractNumId w:val="15"/>
  </w:num>
  <w:num w:numId="42">
    <w:abstractNumId w:val="51"/>
  </w:num>
  <w:num w:numId="43">
    <w:abstractNumId w:val="38"/>
  </w:num>
  <w:num w:numId="44">
    <w:abstractNumId w:val="47"/>
  </w:num>
  <w:num w:numId="45">
    <w:abstractNumId w:val="30"/>
  </w:num>
  <w:num w:numId="46">
    <w:abstractNumId w:val="48"/>
  </w:num>
  <w:num w:numId="47">
    <w:abstractNumId w:val="0"/>
  </w:num>
  <w:num w:numId="48">
    <w:abstractNumId w:val="55"/>
  </w:num>
  <w:num w:numId="49">
    <w:abstractNumId w:val="8"/>
  </w:num>
  <w:num w:numId="50">
    <w:abstractNumId w:val="35"/>
  </w:num>
  <w:num w:numId="51">
    <w:abstractNumId w:val="39"/>
  </w:num>
  <w:num w:numId="52">
    <w:abstractNumId w:val="7"/>
  </w:num>
  <w:num w:numId="53">
    <w:abstractNumId w:val="42"/>
  </w:num>
  <w:num w:numId="54">
    <w:abstractNumId w:val="49"/>
  </w:num>
  <w:num w:numId="55">
    <w:abstractNumId w:val="6"/>
  </w:num>
  <w:num w:numId="56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D2168"/>
    <w:rsid w:val="00254999"/>
    <w:rsid w:val="002B6279"/>
    <w:rsid w:val="002D33B1"/>
    <w:rsid w:val="002D3591"/>
    <w:rsid w:val="003514A0"/>
    <w:rsid w:val="00414952"/>
    <w:rsid w:val="004B2E71"/>
    <w:rsid w:val="004F63B4"/>
    <w:rsid w:val="004F7E17"/>
    <w:rsid w:val="005A05CE"/>
    <w:rsid w:val="005E5E46"/>
    <w:rsid w:val="00653AF6"/>
    <w:rsid w:val="00703696"/>
    <w:rsid w:val="00907923"/>
    <w:rsid w:val="00AB3060"/>
    <w:rsid w:val="00AC3C4B"/>
    <w:rsid w:val="00B73A5A"/>
    <w:rsid w:val="00BD2A30"/>
    <w:rsid w:val="00CA3624"/>
    <w:rsid w:val="00D3028F"/>
    <w:rsid w:val="00E32904"/>
    <w:rsid w:val="00E438A1"/>
    <w:rsid w:val="00ED0F26"/>
    <w:rsid w:val="00F01E19"/>
    <w:rsid w:val="00F2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14952"/>
    <w:pPr>
      <w:spacing w:before="0" w:after="0"/>
    </w:pPr>
  </w:style>
  <w:style w:type="paragraph" w:styleId="a4">
    <w:name w:val="List Paragraph"/>
    <w:basedOn w:val="a"/>
    <w:uiPriority w:val="34"/>
    <w:qFormat/>
    <w:rsid w:val="00F21F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414952"/>
    <w:pPr>
      <w:spacing w:before="0" w:after="0"/>
    </w:pPr>
  </w:style>
  <w:style w:type="paragraph" w:styleId="a4">
    <w:name w:val="List Paragraph"/>
    <w:basedOn w:val="a"/>
    <w:uiPriority w:val="34"/>
    <w:qFormat/>
    <w:rsid w:val="00F21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46</Pages>
  <Words>11909</Words>
  <Characters>67887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dc:description>Подготовлено экспертами Актион-МЦФЭР</dc:description>
  <cp:lastModifiedBy>Пользователь ASRock</cp:lastModifiedBy>
  <cp:revision>15</cp:revision>
  <dcterms:created xsi:type="dcterms:W3CDTF">2023-09-13T02:55:00Z</dcterms:created>
  <dcterms:modified xsi:type="dcterms:W3CDTF">2023-09-22T04:40:00Z</dcterms:modified>
</cp:coreProperties>
</file>